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F26" w14:textId="77777777" w:rsidR="00976165" w:rsidRDefault="00976165" w:rsidP="00976165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1EB99A8F" w14:textId="77777777" w:rsidR="00976165" w:rsidRDefault="00976165" w:rsidP="00976165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16B2D0D" w14:textId="77777777" w:rsidR="00976165" w:rsidRDefault="00976165" w:rsidP="0097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Městský soud v Praze vyhlašuje výběrové řízení na pracovní pozici</w:t>
      </w:r>
    </w:p>
    <w:p w14:paraId="770A6D8D" w14:textId="5C69A230" w:rsidR="006D448B" w:rsidRDefault="00976165" w:rsidP="006D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40" w:lineRule="auto"/>
        <w:contextualSpacing/>
        <w:jc w:val="center"/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</w:pPr>
      <w:r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  <w:t>Referent/</w:t>
      </w:r>
      <w:proofErr w:type="spellStart"/>
      <w:r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  <w:t>ka</w:t>
      </w:r>
      <w:proofErr w:type="spellEnd"/>
      <w:r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  <w:t xml:space="preserve"> </w:t>
      </w:r>
      <w:r w:rsidR="006D448B" w:rsidRPr="006D448B"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  <w:t>správy soudu</w:t>
      </w:r>
    </w:p>
    <w:p w14:paraId="40E8242E" w14:textId="77777777" w:rsidR="006D448B" w:rsidRPr="006D448B" w:rsidRDefault="006D448B" w:rsidP="006D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40" w:lineRule="auto"/>
        <w:contextualSpacing/>
        <w:jc w:val="center"/>
        <w:rPr>
          <w:rFonts w:ascii="Garamond" w:eastAsia="Times New Roman" w:hAnsi="Garamond"/>
          <w:b/>
          <w:color w:val="000000"/>
          <w:sz w:val="16"/>
          <w:szCs w:val="16"/>
          <w:lang w:eastAsia="cs-CZ"/>
        </w:rPr>
      </w:pPr>
    </w:p>
    <w:p w14:paraId="0CFF4FCE" w14:textId="39A55187" w:rsidR="00F54302" w:rsidRPr="00F54302" w:rsidRDefault="006D448B" w:rsidP="00F5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4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 w:rsidRPr="00F54302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O</w:t>
      </w:r>
      <w:r w:rsidR="00976165" w:rsidRPr="00F54302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ddělení poskytování informací</w:t>
      </w:r>
    </w:p>
    <w:p w14:paraId="41A2BD10" w14:textId="6D6D2CC8" w:rsidR="00976165" w:rsidRPr="00F54302" w:rsidRDefault="00F54302" w:rsidP="006D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4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F5430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(</w:t>
      </w:r>
      <w:r w:rsidR="00976165" w:rsidRPr="00F5430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dle zákona č.  106/1999 Sb., o svobodném přístupu k</w:t>
      </w:r>
      <w:r w:rsidRPr="00F5430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 </w:t>
      </w:r>
      <w:r w:rsidR="00976165" w:rsidRPr="00F5430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informacím</w:t>
      </w:r>
      <w:r w:rsidRPr="00F5430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)</w:t>
      </w:r>
    </w:p>
    <w:p w14:paraId="1B3BEA14" w14:textId="77777777" w:rsidR="00976165" w:rsidRDefault="00976165" w:rsidP="0097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4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</w:p>
    <w:p w14:paraId="648FBDE1" w14:textId="77777777" w:rsidR="00976165" w:rsidRDefault="00976165" w:rsidP="00976165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006A32B8" w14:textId="71254CB2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14:paraId="05286C21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evidence žádostí o poskytnutí informací dle zákona č. 106/1999 Sb., o svobodném přístupu k informacím, a jejich vyřizování v případě vyhovění žádosti </w:t>
      </w:r>
    </w:p>
    <w:p w14:paraId="7AC8D2B3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zveřejňování poskytnutých informací na webových stránkách</w:t>
      </w:r>
    </w:p>
    <w:p w14:paraId="054828E1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zabezpečování operativního a neformálního poskytování telefonických či ústních informací veřejnosti </w:t>
      </w:r>
    </w:p>
    <w:p w14:paraId="3C55001A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vyhledávání v elektronických informačních systémech soudu (lustrace v informačních systémech, dotazový systém apod.)</w:t>
      </w:r>
    </w:p>
    <w:p w14:paraId="23F1C069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evidence rejstříku Si</w:t>
      </w:r>
    </w:p>
    <w:p w14:paraId="0C6F4341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zajišťování podkladů pro vyřízení žádosti v součinnosti s jinými odbornými útvary v rámci Městského soudu v Praze </w:t>
      </w:r>
    </w:p>
    <w:p w14:paraId="2373D68D" w14:textId="77777777" w:rsidR="00976165" w:rsidRDefault="00976165" w:rsidP="00976165">
      <w:pPr>
        <w:pStyle w:val="Default"/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anonymizace soudních rozhodnutí</w:t>
      </w:r>
    </w:p>
    <w:p w14:paraId="2DFAB312" w14:textId="77777777" w:rsidR="00976165" w:rsidRDefault="00976165" w:rsidP="00976165">
      <w:pPr>
        <w:pStyle w:val="Default"/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příprava spisové dokumentace v případě podaného opravného prostředku</w:t>
      </w:r>
    </w:p>
    <w:p w14:paraId="05B476D6" w14:textId="77777777" w:rsidR="00976165" w:rsidRDefault="00976165" w:rsidP="00976165">
      <w:pPr>
        <w:pStyle w:val="Default"/>
        <w:numPr>
          <w:ilvl w:val="0"/>
          <w:numId w:val="1"/>
        </w:numPr>
        <w:spacing w:after="47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administrativní podpora oddělení, včetně zpracovávání podkladů pro výroční zprávu </w:t>
      </w:r>
    </w:p>
    <w:p w14:paraId="773F932E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CFE48B1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2237873E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74C204D" w14:textId="77777777" w:rsidR="00976165" w:rsidRPr="00D97C82" w:rsidRDefault="00976165" w:rsidP="00976165">
      <w:pPr>
        <w:numPr>
          <w:ilvl w:val="0"/>
          <w:numId w:val="2"/>
        </w:num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D97C82">
        <w:rPr>
          <w:rFonts w:ascii="Garamond" w:hAnsi="Garamond"/>
          <w:sz w:val="24"/>
          <w:szCs w:val="24"/>
        </w:rPr>
        <w:t>vysokoškolské vzdělání v bakalářském studijním programu nebo vyšší odborné vzdělání, případně střední vzdělání s maturitní zkouškou</w:t>
      </w:r>
    </w:p>
    <w:p w14:paraId="4E800E73" w14:textId="77777777" w:rsidR="00976165" w:rsidRDefault="00976165" w:rsidP="00976165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E66D7AA" w14:textId="430B4176" w:rsidR="00976165" w:rsidRPr="00D97C82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</w:p>
    <w:p w14:paraId="1A6C4B75" w14:textId="77777777" w:rsidR="00976165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bezúhonnost</w:t>
      </w:r>
    </w:p>
    <w:p w14:paraId="479791E8" w14:textId="77777777" w:rsidR="00976165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dobrý písemný projev</w:t>
      </w:r>
    </w:p>
    <w:p w14:paraId="1CC55949" w14:textId="77777777" w:rsidR="00976165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dobré počítačové znalosti (Microsoft office)</w:t>
      </w:r>
    </w:p>
    <w:p w14:paraId="59FEFD7D" w14:textId="77777777" w:rsidR="00976165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znalost justičních agend a informačních systémů soudu výhodou (ISVKS, CSLAV, ISIR)</w:t>
      </w:r>
    </w:p>
    <w:p w14:paraId="264F988D" w14:textId="77777777" w:rsidR="00976165" w:rsidRDefault="00976165" w:rsidP="009761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základní znalost zákona č.  106/1999 Sb., o svobodném přístupu k informacím</w:t>
      </w:r>
    </w:p>
    <w:p w14:paraId="569C2187" w14:textId="77777777" w:rsidR="00976165" w:rsidRDefault="00976165" w:rsidP="009761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odpovědný přístup ke svěřené agendě, samostatnost, spolehlivost, pečlivost a schopnost </w:t>
      </w:r>
    </w:p>
    <w:p w14:paraId="3EBF1CBF" w14:textId="77777777" w:rsidR="00976165" w:rsidRDefault="00976165" w:rsidP="00976165">
      <w:pPr>
        <w:spacing w:after="0" w:line="240" w:lineRule="auto"/>
        <w:ind w:left="714" w:hanging="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týmové spolupráce  </w:t>
      </w:r>
    </w:p>
    <w:p w14:paraId="44BEAA05" w14:textId="77777777" w:rsidR="00976165" w:rsidRDefault="00976165" w:rsidP="00976165">
      <w:pPr>
        <w:numPr>
          <w:ilvl w:val="0"/>
          <w:numId w:val="4"/>
        </w:num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vysoké pracovní nasazení a odolnost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vůči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stresu</w:t>
      </w:r>
    </w:p>
    <w:p w14:paraId="618D6B77" w14:textId="77777777" w:rsidR="00976165" w:rsidRDefault="00976165" w:rsidP="00976165">
      <w:pPr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praxe na obdobné pozici výhodou</w:t>
      </w:r>
    </w:p>
    <w:p w14:paraId="0960926B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8DDD2B5" w14:textId="77777777" w:rsidR="00976165" w:rsidRDefault="00976165" w:rsidP="00976165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50E960AA" w14:textId="77777777" w:rsidR="00976165" w:rsidRDefault="00976165" w:rsidP="00976165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42E3DB7" w14:textId="227C3F5D" w:rsidR="00976165" w:rsidRPr="00D97C82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D97C82">
        <w:rPr>
          <w:rFonts w:ascii="Garamond" w:hAnsi="Garamond"/>
          <w:sz w:val="24"/>
          <w:szCs w:val="24"/>
        </w:rPr>
        <w:t>10. platová třída dle NV č. 341/2017 Sb., o platových poměrech zaměstnanců ve veřejných službách a správě (platové rozmezí od 23.</w:t>
      </w:r>
      <w:r w:rsidR="00D97C82">
        <w:rPr>
          <w:rFonts w:ascii="Garamond" w:hAnsi="Garamond"/>
          <w:sz w:val="24"/>
          <w:szCs w:val="24"/>
        </w:rPr>
        <w:t xml:space="preserve"> </w:t>
      </w:r>
      <w:r w:rsidRPr="00D97C82">
        <w:rPr>
          <w:rFonts w:ascii="Garamond" w:hAnsi="Garamond"/>
          <w:sz w:val="24"/>
          <w:szCs w:val="24"/>
        </w:rPr>
        <w:t>390,- Kč do 34.</w:t>
      </w:r>
      <w:r w:rsidR="00D97C82">
        <w:rPr>
          <w:rFonts w:ascii="Garamond" w:hAnsi="Garamond"/>
          <w:sz w:val="24"/>
          <w:szCs w:val="24"/>
        </w:rPr>
        <w:t xml:space="preserve"> </w:t>
      </w:r>
      <w:r w:rsidRPr="00D97C82">
        <w:rPr>
          <w:rFonts w:ascii="Garamond" w:hAnsi="Garamond"/>
          <w:sz w:val="24"/>
          <w:szCs w:val="24"/>
        </w:rPr>
        <w:t xml:space="preserve">370,- Kč dle praxe)  </w:t>
      </w:r>
    </w:p>
    <w:p w14:paraId="1D0254CC" w14:textId="77777777" w:rsidR="00976165" w:rsidRPr="00D97C82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D97C82">
        <w:rPr>
          <w:rFonts w:ascii="Garamond" w:hAnsi="Garamond"/>
          <w:sz w:val="24"/>
          <w:szCs w:val="24"/>
        </w:rPr>
        <w:t>zvláštní příplatek ve výši 1000 Kč</w:t>
      </w:r>
    </w:p>
    <w:p w14:paraId="3665F343" w14:textId="207242CF" w:rsidR="004F131B" w:rsidRPr="006D448B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D97C82">
        <w:rPr>
          <w:rFonts w:ascii="Garamond" w:hAnsi="Garamond"/>
          <w:sz w:val="24"/>
          <w:szCs w:val="24"/>
        </w:rPr>
        <w:t xml:space="preserve">po zapracování osobní ohodnocení </w:t>
      </w:r>
    </w:p>
    <w:p w14:paraId="5740907F" w14:textId="6F4147A2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Místo výkonu práce:</w:t>
      </w:r>
    </w:p>
    <w:p w14:paraId="62F43DE3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EF720EE" w14:textId="77777777" w:rsidR="00976165" w:rsidRDefault="00976165" w:rsidP="009761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14:paraId="79B720C6" w14:textId="77777777" w:rsidR="00976165" w:rsidRDefault="00976165" w:rsidP="00976165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17155BA" w14:textId="77777777" w:rsidR="00976165" w:rsidRDefault="00976165" w:rsidP="00976165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3F2758B" w14:textId="77777777" w:rsidR="00976165" w:rsidRDefault="00976165" w:rsidP="00976165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943F72" w14:textId="77777777" w:rsidR="00976165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vstřícný přístup a pomoc při zaučení</w:t>
      </w:r>
    </w:p>
    <w:p w14:paraId="5E7665A8" w14:textId="77777777" w:rsidR="00D97C82" w:rsidRPr="00D62CC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7F26D397" w14:textId="77777777" w:rsidR="00D97C82" w:rsidRPr="00D62CC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0F9047D6" w14:textId="77777777" w:rsidR="00D97C82" w:rsidRPr="00D62CC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2D209983" w14:textId="77777777" w:rsidR="00D97C8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penzijní připojištění</w:t>
      </w:r>
    </w:p>
    <w:p w14:paraId="56ADF5FA" w14:textId="77777777" w:rsidR="00D97C82" w:rsidRPr="00D62CC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 w:rsidRPr="00D62CC2"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6AC26B48" w14:textId="77777777" w:rsidR="00D97C8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ve výši 5 000,- Kč ročně (resp. alikvotní část v závislosti na délce trvání PP v daném kalendářním roce), čerpání ze systému </w:t>
      </w:r>
      <w:proofErr w:type="spellStart"/>
      <w:r>
        <w:rPr>
          <w:rStyle w:val="Siln"/>
          <w:rFonts w:ascii="Garamond" w:hAnsi="Garamond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benefity</w:t>
      </w:r>
    </w:p>
    <w:p w14:paraId="3F9AA5D6" w14:textId="77777777" w:rsidR="00D97C8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Praze</w:t>
      </w:r>
    </w:p>
    <w:p w14:paraId="2AD8E62C" w14:textId="77777777" w:rsidR="00D97C82" w:rsidRPr="00D62CC2" w:rsidRDefault="00D97C82" w:rsidP="00D97C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další zaměstnanecké výhody dle FKSP</w:t>
      </w:r>
      <w:r>
        <w:rPr>
          <w:rFonts w:ascii="Garamond" w:hAnsi="Garamond"/>
          <w:sz w:val="24"/>
          <w:szCs w:val="24"/>
        </w:rPr>
        <w:t>.</w:t>
      </w:r>
    </w:p>
    <w:p w14:paraId="6D29D583" w14:textId="6FB71A3C" w:rsidR="00976165" w:rsidRDefault="00976165" w:rsidP="00D97C82">
      <w:pPr>
        <w:pStyle w:val="Odstavecseseznamem"/>
        <w:spacing w:after="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5169930A" w14:textId="77777777" w:rsidR="00976165" w:rsidRDefault="00976165" w:rsidP="00D97C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</w:p>
    <w:p w14:paraId="5A3AD740" w14:textId="77777777" w:rsidR="00976165" w:rsidRDefault="00976165" w:rsidP="00976165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1E608C51" w14:textId="77777777" w:rsidR="00976165" w:rsidRDefault="00976165" w:rsidP="00976165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poměr na plný úvazek</w:t>
      </w:r>
    </w:p>
    <w:p w14:paraId="78F3BFA3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14:paraId="3A0BC39B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05BE0A8" w14:textId="77777777" w:rsidR="00976165" w:rsidRDefault="00976165" w:rsidP="0097616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(1 rok) s možností prodloužení pracovního poměru či jeho změny na dobu neurčitou</w:t>
      </w:r>
    </w:p>
    <w:p w14:paraId="0FC67496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</w:p>
    <w:p w14:paraId="4B73532B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224A66B3" w14:textId="77777777" w:rsidR="00976165" w:rsidRDefault="00976165" w:rsidP="00976165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14:paraId="1B529ED9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</w:p>
    <w:p w14:paraId="4BA498B0" w14:textId="77777777" w:rsidR="00976165" w:rsidRDefault="00976165" w:rsidP="00976165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04827813" w14:textId="77777777" w:rsidR="00976165" w:rsidRPr="00D97C82" w:rsidRDefault="00976165" w:rsidP="009761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k rukám Mgr. Lukáše Strašáka na e-mailovou adresu: </w:t>
      </w:r>
      <w:hyperlink r:id="rId5" w:history="1">
        <w:r w:rsidRPr="00D97C82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LStrasak@msoud.pha.justice.cz</w:t>
        </w:r>
      </w:hyperlink>
    </w:p>
    <w:p w14:paraId="1C45261B" w14:textId="77777777" w:rsidR="00976165" w:rsidRDefault="00976165" w:rsidP="00976165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3D38BF0" w14:textId="77777777" w:rsidR="00976165" w:rsidRDefault="00976165" w:rsidP="0097616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05AC3D86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C0EE29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737D6260" w14:textId="77777777" w:rsidR="00976165" w:rsidRDefault="00976165" w:rsidP="0097616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C33E1A8" w14:textId="77777777" w:rsidR="00976165" w:rsidRDefault="00976165" w:rsidP="00976165">
      <w:pPr>
        <w:numPr>
          <w:ilvl w:val="0"/>
          <w:numId w:val="7"/>
        </w:numPr>
        <w:spacing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 zpracováním Vašich osobních údajů pro účely a v rozsahu potřebném pro uskutečnění výběrového řízení na pracovní pozici. Udělený souhlas máte právo kdykoliv odvolat, v takovém případě se však již nadále nemůžete účastnit výběrového řízení na pracovní pozici.</w:t>
      </w:r>
    </w:p>
    <w:sectPr w:rsidR="0097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04B5"/>
    <w:multiLevelType w:val="hybridMultilevel"/>
    <w:tmpl w:val="895E86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7993532">
    <w:abstractNumId w:val="5"/>
  </w:num>
  <w:num w:numId="2" w16cid:durableId="562910613">
    <w:abstractNumId w:val="6"/>
  </w:num>
  <w:num w:numId="3" w16cid:durableId="260063614">
    <w:abstractNumId w:val="0"/>
  </w:num>
  <w:num w:numId="4" w16cid:durableId="1798374962">
    <w:abstractNumId w:val="1"/>
  </w:num>
  <w:num w:numId="5" w16cid:durableId="1387799866">
    <w:abstractNumId w:val="2"/>
  </w:num>
  <w:num w:numId="6" w16cid:durableId="117578328">
    <w:abstractNumId w:val="3"/>
  </w:num>
  <w:num w:numId="7" w16cid:durableId="151591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65"/>
    <w:rsid w:val="004F131B"/>
    <w:rsid w:val="006D448B"/>
    <w:rsid w:val="008032D0"/>
    <w:rsid w:val="008E3BEF"/>
    <w:rsid w:val="00976165"/>
    <w:rsid w:val="00D97C82"/>
    <w:rsid w:val="00F54302"/>
    <w:rsid w:val="00F55FF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176"/>
  <w15:chartTrackingRefBased/>
  <w15:docId w15:val="{463E27DB-9B20-4872-893C-BA1AC3E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16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761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165"/>
    <w:pPr>
      <w:ind w:left="720"/>
      <w:contextualSpacing/>
    </w:pPr>
  </w:style>
  <w:style w:type="paragraph" w:customStyle="1" w:styleId="Default">
    <w:name w:val="Default"/>
    <w:rsid w:val="00976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styleId="Siln">
    <w:name w:val="Strong"/>
    <w:uiPriority w:val="22"/>
    <w:qFormat/>
    <w:rsid w:val="00D9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trasak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Strašák Lukáš Mgr., DiS.</dc:creator>
  <cp:keywords/>
  <dc:description/>
  <cp:lastModifiedBy>Strašák Lukáš Mgr., DiS.</cp:lastModifiedBy>
  <cp:revision>6</cp:revision>
  <cp:lastPrinted>2024-04-03T07:41:00Z</cp:lastPrinted>
  <dcterms:created xsi:type="dcterms:W3CDTF">2024-04-03T08:10:00Z</dcterms:created>
  <dcterms:modified xsi:type="dcterms:W3CDTF">2024-04-03T10:42:00Z</dcterms:modified>
</cp:coreProperties>
</file>