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066B" w14:textId="77777777" w:rsidR="00DD2D7D" w:rsidRPr="00B612EF" w:rsidRDefault="00DD2D7D" w:rsidP="00DD2D7D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14:paraId="51DB27DD" w14:textId="3DE1B2D9" w:rsidR="00DD2D7D" w:rsidRDefault="00DD2D7D" w:rsidP="00DD2D7D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16970800" w14:textId="77777777" w:rsidR="004C0BD4" w:rsidRPr="00937DD9" w:rsidRDefault="004C0BD4" w:rsidP="00DD2D7D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5F951FD3" w14:textId="46BFE8BF" w:rsidR="007648F6" w:rsidRDefault="00DD2D7D" w:rsidP="0076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</w:t>
      </w:r>
      <w:r w:rsidR="000578ED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obsazení </w:t>
      </w:r>
      <w:r w:rsidR="00B60226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</w:t>
      </w:r>
      <w:r w:rsidR="000578ED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e</w:t>
      </w:r>
    </w:p>
    <w:p w14:paraId="76F2D9FC" w14:textId="2A80A5BA" w:rsidR="007648F6" w:rsidRPr="007648F6" w:rsidRDefault="00E95C58" w:rsidP="0076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2"/>
          <w:szCs w:val="32"/>
          <w:lang w:eastAsia="cs-CZ"/>
        </w:rPr>
      </w:pPr>
      <w:r>
        <w:rPr>
          <w:rFonts w:ascii="Garamond" w:eastAsia="Times New Roman" w:hAnsi="Garamond"/>
          <w:b/>
          <w:color w:val="000000"/>
          <w:sz w:val="32"/>
          <w:szCs w:val="32"/>
          <w:lang w:eastAsia="cs-CZ"/>
        </w:rPr>
        <w:t>REFERENT</w:t>
      </w:r>
      <w:r w:rsidR="002415A0">
        <w:rPr>
          <w:rFonts w:ascii="Garamond" w:eastAsia="Times New Roman" w:hAnsi="Garamond"/>
          <w:b/>
          <w:color w:val="000000"/>
          <w:sz w:val="32"/>
          <w:szCs w:val="32"/>
          <w:lang w:eastAsia="cs-CZ"/>
        </w:rPr>
        <w:t>/K</w:t>
      </w:r>
      <w:r>
        <w:rPr>
          <w:rFonts w:ascii="Garamond" w:eastAsia="Times New Roman" w:hAnsi="Garamond"/>
          <w:b/>
          <w:color w:val="000000"/>
          <w:sz w:val="32"/>
          <w:szCs w:val="32"/>
          <w:lang w:eastAsia="cs-CZ"/>
        </w:rPr>
        <w:t>A ODBORU BEZPEČNOSTI A KRIZOVÉHO ŘÍZENÍ</w:t>
      </w:r>
    </w:p>
    <w:p w14:paraId="322E8644" w14:textId="77777777" w:rsidR="004C0BD4" w:rsidRPr="00937DD9" w:rsidRDefault="004C0BD4" w:rsidP="00DD2D7D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19CA2262" w14:textId="77777777" w:rsidR="00DD2D7D" w:rsidRPr="00937DD9" w:rsidRDefault="00DD2D7D" w:rsidP="00DD2D7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</w:t>
      </w:r>
      <w:r w:rsidRPr="00937DD9">
        <w:rPr>
          <w:rFonts w:ascii="Garamond" w:hAnsi="Garamond"/>
          <w:b/>
          <w:sz w:val="24"/>
          <w:szCs w:val="24"/>
        </w:rPr>
        <w:t>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085FB7E3" w14:textId="259C499A" w:rsidR="00E95C58" w:rsidRPr="00773488" w:rsidRDefault="00E95C58" w:rsidP="0077348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3488">
        <w:rPr>
          <w:rFonts w:ascii="Garamond" w:hAnsi="Garamond"/>
          <w:sz w:val="24"/>
          <w:szCs w:val="24"/>
        </w:rPr>
        <w:t>komplexně zajišťuje a vykonává činnost v oblasti ochrany utajovaných informací, včetně oblasti kybernetické bezpečnosti Městského soudu v Praze,</w:t>
      </w:r>
    </w:p>
    <w:p w14:paraId="3204B731" w14:textId="78EB312A" w:rsidR="00E95C58" w:rsidRPr="00773488" w:rsidRDefault="00E95C58" w:rsidP="0077348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3488">
        <w:rPr>
          <w:rFonts w:ascii="Garamond" w:hAnsi="Garamond"/>
          <w:sz w:val="24"/>
          <w:szCs w:val="24"/>
        </w:rPr>
        <w:t xml:space="preserve">zpracovává agendu zabezpečení objektů Městského soudu v Praze podle zákona </w:t>
      </w:r>
      <w:r w:rsidR="00321D55" w:rsidRPr="00773488">
        <w:rPr>
          <w:rFonts w:ascii="Garamond" w:hAnsi="Garamond"/>
          <w:sz w:val="24"/>
          <w:szCs w:val="24"/>
        </w:rPr>
        <w:br/>
      </w:r>
      <w:r w:rsidRPr="00773488">
        <w:rPr>
          <w:rFonts w:ascii="Garamond" w:hAnsi="Garamond"/>
          <w:sz w:val="24"/>
          <w:szCs w:val="24"/>
        </w:rPr>
        <w:t>č. 412/2005 Sb., o ochraně utajovaných informací a bezpečnostní způsobilosti, správ</w:t>
      </w:r>
      <w:r w:rsidR="00773488" w:rsidRPr="00773488">
        <w:rPr>
          <w:rFonts w:ascii="Garamond" w:hAnsi="Garamond"/>
          <w:sz w:val="24"/>
          <w:szCs w:val="24"/>
        </w:rPr>
        <w:t>u</w:t>
      </w:r>
      <w:r w:rsidRPr="00773488">
        <w:rPr>
          <w:rFonts w:ascii="Garamond" w:hAnsi="Garamond"/>
          <w:sz w:val="24"/>
          <w:szCs w:val="24"/>
        </w:rPr>
        <w:t xml:space="preserve"> IT techniky a dalších technických prostředků potřebných ke zpracování utajovaných informací v zabezpečených oblastech </w:t>
      </w:r>
      <w:proofErr w:type="spellStart"/>
      <w:r w:rsidRPr="00773488">
        <w:rPr>
          <w:rFonts w:ascii="Garamond" w:hAnsi="Garamond"/>
          <w:sz w:val="24"/>
          <w:szCs w:val="24"/>
        </w:rPr>
        <w:t>Městkého</w:t>
      </w:r>
      <w:proofErr w:type="spellEnd"/>
      <w:r w:rsidRPr="00773488">
        <w:rPr>
          <w:rFonts w:ascii="Garamond" w:hAnsi="Garamond"/>
          <w:sz w:val="24"/>
          <w:szCs w:val="24"/>
        </w:rPr>
        <w:t xml:space="preserve"> soudu v</w:t>
      </w:r>
      <w:r w:rsidR="00773488" w:rsidRPr="00773488">
        <w:rPr>
          <w:rFonts w:ascii="Garamond" w:hAnsi="Garamond"/>
          <w:sz w:val="24"/>
          <w:szCs w:val="24"/>
        </w:rPr>
        <w:t> </w:t>
      </w:r>
      <w:r w:rsidRPr="00773488">
        <w:rPr>
          <w:rFonts w:ascii="Garamond" w:hAnsi="Garamond"/>
          <w:sz w:val="24"/>
          <w:szCs w:val="24"/>
        </w:rPr>
        <w:t>Praze</w:t>
      </w:r>
      <w:r w:rsidR="00773488" w:rsidRPr="00773488">
        <w:rPr>
          <w:rFonts w:ascii="Garamond" w:hAnsi="Garamond"/>
          <w:sz w:val="24"/>
          <w:szCs w:val="24"/>
        </w:rPr>
        <w:t>,</w:t>
      </w:r>
    </w:p>
    <w:p w14:paraId="1BD91283" w14:textId="7B4FDA19" w:rsidR="00E95C58" w:rsidRPr="00773488" w:rsidRDefault="00E95C58" w:rsidP="0077348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3488">
        <w:rPr>
          <w:rFonts w:ascii="Garamond" w:hAnsi="Garamond"/>
          <w:sz w:val="24"/>
          <w:szCs w:val="24"/>
        </w:rPr>
        <w:t>organizačně a technicky zajišťuje úkoly v oblasti požární ochrany, bezpečnosti a ochrany zdraví při práci a krizového řízení pro případ mimořádných a krizových situací Městského soudu v Praze a obvodních soudů v jeho působnosti,</w:t>
      </w:r>
    </w:p>
    <w:p w14:paraId="4B9BC5EB" w14:textId="3B368F01" w:rsidR="00E95C58" w:rsidRPr="00773488" w:rsidRDefault="00E95C58" w:rsidP="0077348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3488">
        <w:rPr>
          <w:rFonts w:ascii="Garamond" w:hAnsi="Garamond"/>
          <w:sz w:val="24"/>
          <w:szCs w:val="24"/>
        </w:rPr>
        <w:t>plánuje, projektuje a zajišťuje plnou funkčnost bezpečnostních systémů Městského soudu v Praze, jejich pořizování, rozšiřování</w:t>
      </w:r>
      <w:r w:rsidR="00321D55" w:rsidRPr="00773488">
        <w:rPr>
          <w:rFonts w:ascii="Garamond" w:hAnsi="Garamond"/>
          <w:sz w:val="24"/>
          <w:szCs w:val="24"/>
        </w:rPr>
        <w:t xml:space="preserve">, servis, revize a opravy v návaznosti </w:t>
      </w:r>
      <w:r w:rsidR="00321D55" w:rsidRPr="00773488">
        <w:rPr>
          <w:rFonts w:ascii="Garamond" w:hAnsi="Garamond"/>
          <w:sz w:val="24"/>
          <w:szCs w:val="24"/>
        </w:rPr>
        <w:br/>
        <w:t>na objednávka a jejich fakturaci.</w:t>
      </w:r>
    </w:p>
    <w:p w14:paraId="5DC93D53" w14:textId="77777777" w:rsidR="00DD2D7D" w:rsidRPr="007962D0" w:rsidRDefault="00DD2D7D" w:rsidP="00DD2D7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C428F78" w14:textId="77777777" w:rsidR="00DD2D7D" w:rsidRPr="007962D0" w:rsidRDefault="00DD2D7D" w:rsidP="00DD2D7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Kvalifikační předpoklady:</w:t>
      </w:r>
    </w:p>
    <w:p w14:paraId="70869ACC" w14:textId="4F1A5049" w:rsidR="00DD2D7D" w:rsidRPr="008831C8" w:rsidRDefault="0040543F" w:rsidP="00DD2D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vyšší odborné vzdělání, </w:t>
      </w:r>
      <w:r w:rsidR="00773488">
        <w:rPr>
          <w:rFonts w:ascii="Garamond" w:hAnsi="Garamond"/>
          <w:sz w:val="24"/>
          <w:szCs w:val="24"/>
        </w:rPr>
        <w:t>vysokoškolské vzdělání získané studiem v</w:t>
      </w:r>
      <w:r>
        <w:rPr>
          <w:rFonts w:ascii="Garamond" w:hAnsi="Garamond"/>
          <w:sz w:val="24"/>
          <w:szCs w:val="24"/>
        </w:rPr>
        <w:t xml:space="preserve"> bakalářském studijním programu, </w:t>
      </w:r>
      <w:r w:rsidR="00773488">
        <w:rPr>
          <w:rFonts w:ascii="Garamond" w:hAnsi="Garamond"/>
          <w:sz w:val="24"/>
          <w:szCs w:val="24"/>
        </w:rPr>
        <w:t>magisterském studijním programu</w:t>
      </w:r>
    </w:p>
    <w:p w14:paraId="76ED8AC1" w14:textId="77777777" w:rsidR="008831C8" w:rsidRPr="008831C8" w:rsidRDefault="008831C8" w:rsidP="008831C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1F0F7B1" w14:textId="77777777" w:rsidR="00DD2D7D" w:rsidRPr="007962D0" w:rsidRDefault="00DD2D7D" w:rsidP="00DD2D7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Požadavky:</w:t>
      </w:r>
      <w:r w:rsidRPr="007962D0">
        <w:rPr>
          <w:rFonts w:ascii="Garamond" w:hAnsi="Garamond"/>
          <w:b/>
          <w:sz w:val="24"/>
          <w:szCs w:val="24"/>
        </w:rPr>
        <w:tab/>
      </w:r>
    </w:p>
    <w:p w14:paraId="100B8C5D" w14:textId="7ECE6465" w:rsidR="001D52B3" w:rsidRDefault="00DC3EED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odpovědnost</w:t>
      </w:r>
      <w:r w:rsidR="001D52B3">
        <w:rPr>
          <w:rFonts w:ascii="Garamond" w:hAnsi="Garamond"/>
          <w:sz w:val="24"/>
          <w:szCs w:val="24"/>
        </w:rPr>
        <w:t>, samostatnost, spolehlivost, pečlivost</w:t>
      </w:r>
      <w:r w:rsidR="000578ED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flexibilita</w:t>
      </w:r>
    </w:p>
    <w:p w14:paraId="261497D7" w14:textId="77777777" w:rsidR="001D52B3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odolnost vůči stresu</w:t>
      </w:r>
    </w:p>
    <w:p w14:paraId="7F11D497" w14:textId="7DACEC1B" w:rsidR="001D52B3" w:rsidRDefault="001D52B3" w:rsidP="00694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příjemné a profesionální vystupování</w:t>
      </w:r>
      <w:r w:rsidR="00DC3EED">
        <w:rPr>
          <w:rFonts w:ascii="Garamond" w:hAnsi="Garamond"/>
          <w:sz w:val="24"/>
          <w:szCs w:val="24"/>
        </w:rPr>
        <w:t>, organizační schopnosti</w:t>
      </w:r>
    </w:p>
    <w:p w14:paraId="6DEAB67A" w14:textId="7E205F3F" w:rsidR="00F057D7" w:rsidRDefault="00F057D7" w:rsidP="00694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trestní bezúhonnost</w:t>
      </w:r>
    </w:p>
    <w:p w14:paraId="5070E381" w14:textId="73B74937" w:rsidR="00321D55" w:rsidRPr="006947DA" w:rsidRDefault="00321D55" w:rsidP="00694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21D55">
        <w:rPr>
          <w:rFonts w:ascii="Garamond" w:hAnsi="Garamond"/>
          <w:sz w:val="24"/>
          <w:szCs w:val="24"/>
        </w:rPr>
        <w:t>způsobilost mít přístup k utajovaným informacím stupně utajení „TAJNÉ“ v souladu se zákonem č. 412/2005 Sb., o ochraně utajovaných informací a o bezpečnostní způsobilosti, ve znění pozdějších předpisů</w:t>
      </w:r>
      <w:r w:rsidR="0040543F">
        <w:rPr>
          <w:rFonts w:ascii="Garamond" w:hAnsi="Garamond"/>
          <w:sz w:val="24"/>
          <w:szCs w:val="24"/>
        </w:rPr>
        <w:t xml:space="preserve"> (možno doplnit po nástupu)</w:t>
      </w:r>
    </w:p>
    <w:p w14:paraId="6A159B9D" w14:textId="3044D5AA" w:rsidR="001D52B3" w:rsidRPr="007962D0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praxe </w:t>
      </w:r>
      <w:r w:rsidR="00321D55">
        <w:rPr>
          <w:rFonts w:ascii="Garamond" w:hAnsi="Garamond"/>
          <w:sz w:val="24"/>
          <w:szCs w:val="24"/>
        </w:rPr>
        <w:t>v oblasti bezpečnosti</w:t>
      </w:r>
      <w:r w:rsidR="009D0F55">
        <w:rPr>
          <w:rFonts w:ascii="Garamond" w:hAnsi="Garamond"/>
          <w:sz w:val="24"/>
          <w:szCs w:val="24"/>
        </w:rPr>
        <w:t xml:space="preserve"> a krizového řízení</w:t>
      </w:r>
      <w:r w:rsidR="00321D55">
        <w:rPr>
          <w:rFonts w:ascii="Garamond" w:hAnsi="Garamond"/>
          <w:sz w:val="24"/>
          <w:szCs w:val="24"/>
        </w:rPr>
        <w:t xml:space="preserve"> výhodou</w:t>
      </w:r>
    </w:p>
    <w:p w14:paraId="59FFD27D" w14:textId="77777777" w:rsidR="00DD2D7D" w:rsidRPr="007962D0" w:rsidRDefault="00DD2D7D" w:rsidP="001D52B3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63AFA4C" w14:textId="77777777" w:rsidR="00DD2D7D" w:rsidRPr="007962D0" w:rsidRDefault="00DD2D7D" w:rsidP="001D52B3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Platové zařazení:</w:t>
      </w:r>
    </w:p>
    <w:p w14:paraId="5FA11D3C" w14:textId="16DB6B85" w:rsidR="00DD2D7D" w:rsidRDefault="00321D55" w:rsidP="00DD2D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DD2D7D" w:rsidRPr="007962D0">
        <w:rPr>
          <w:rFonts w:ascii="Garamond" w:hAnsi="Garamond"/>
          <w:sz w:val="24"/>
          <w:szCs w:val="24"/>
        </w:rPr>
        <w:t>. platová třída dle Nařízení vlády č. 341/2017 Sb., o platových poměrech zaměstnanců ve</w:t>
      </w:r>
      <w:r w:rsidR="007D7ABD">
        <w:rPr>
          <w:rFonts w:ascii="Garamond" w:hAnsi="Garamond"/>
          <w:sz w:val="24"/>
          <w:szCs w:val="24"/>
        </w:rPr>
        <w:t> </w:t>
      </w:r>
      <w:r w:rsidR="00DD2D7D" w:rsidRPr="007962D0">
        <w:rPr>
          <w:rFonts w:ascii="Garamond" w:hAnsi="Garamond"/>
          <w:sz w:val="24"/>
          <w:szCs w:val="24"/>
        </w:rPr>
        <w:t>veřejných službách a správě, ve znění pozdějších předpisů</w:t>
      </w:r>
      <w:r>
        <w:rPr>
          <w:rFonts w:ascii="Garamond" w:hAnsi="Garamond"/>
          <w:sz w:val="24"/>
          <w:szCs w:val="24"/>
        </w:rPr>
        <w:t xml:space="preserve"> 2</w:t>
      </w:r>
      <w:r w:rsidR="0040543F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</w:t>
      </w:r>
      <w:r w:rsidR="0040543F">
        <w:rPr>
          <w:rFonts w:ascii="Garamond" w:hAnsi="Garamond"/>
          <w:sz w:val="24"/>
          <w:szCs w:val="24"/>
        </w:rPr>
        <w:t>39</w:t>
      </w:r>
      <w:r>
        <w:rPr>
          <w:rFonts w:ascii="Garamond" w:hAnsi="Garamond"/>
          <w:sz w:val="24"/>
          <w:szCs w:val="24"/>
        </w:rPr>
        <w:t>0 Kč - 34.370 Kč</w:t>
      </w:r>
    </w:p>
    <w:p w14:paraId="42EB68A7" w14:textId="4C423AF5" w:rsidR="00DD2D7D" w:rsidRDefault="00DD2D7D" w:rsidP="00DD2D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zvl</w:t>
      </w:r>
      <w:r w:rsidR="009021D0">
        <w:rPr>
          <w:rFonts w:ascii="Garamond" w:hAnsi="Garamond"/>
          <w:sz w:val="24"/>
          <w:szCs w:val="24"/>
        </w:rPr>
        <w:t>áštní příplatek ve výši</w:t>
      </w:r>
      <w:r w:rsidR="009029D1">
        <w:rPr>
          <w:rFonts w:ascii="Garamond" w:hAnsi="Garamond"/>
          <w:sz w:val="24"/>
          <w:szCs w:val="24"/>
        </w:rPr>
        <w:t xml:space="preserve"> </w:t>
      </w:r>
      <w:r w:rsidR="00DD58D1">
        <w:rPr>
          <w:rFonts w:ascii="Garamond" w:hAnsi="Garamond"/>
          <w:sz w:val="24"/>
          <w:szCs w:val="24"/>
        </w:rPr>
        <w:t>2 500 Kč</w:t>
      </w:r>
    </w:p>
    <w:p w14:paraId="56A2FBBF" w14:textId="77777777" w:rsidR="00FB4407" w:rsidRDefault="00FB4407" w:rsidP="00FB4407">
      <w:pPr>
        <w:numPr>
          <w:ilvl w:val="0"/>
          <w:numId w:val="1"/>
        </w:num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možnost přiznání osobního příplatku a odměn dle dosažených pracovních výsledků </w:t>
      </w:r>
    </w:p>
    <w:p w14:paraId="3383FC7B" w14:textId="77777777" w:rsidR="00DD2D7D" w:rsidRPr="007962D0" w:rsidRDefault="00DD2D7D" w:rsidP="00DD2D7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979CD41" w14:textId="77777777" w:rsidR="00DD2D7D" w:rsidRPr="007962D0" w:rsidRDefault="00DD2D7D" w:rsidP="00DD2D7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Místo výkonu práce:</w:t>
      </w:r>
    </w:p>
    <w:p w14:paraId="00C416E6" w14:textId="6519E094" w:rsidR="008F0FDB" w:rsidRPr="008F0FDB" w:rsidRDefault="000578ED" w:rsidP="008F0FD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Spálená 6/2</w:t>
      </w:r>
      <w:r w:rsidR="00DD2D7D">
        <w:rPr>
          <w:rFonts w:ascii="Garamond" w:hAnsi="Garamond"/>
          <w:sz w:val="24"/>
          <w:szCs w:val="24"/>
        </w:rPr>
        <w:t xml:space="preserve">, </w:t>
      </w:r>
      <w:r w:rsidR="00DD2D7D" w:rsidRPr="007962D0">
        <w:rPr>
          <w:rFonts w:ascii="Garamond" w:hAnsi="Garamond"/>
          <w:sz w:val="24"/>
          <w:szCs w:val="24"/>
        </w:rPr>
        <w:t>Praha 2</w:t>
      </w:r>
    </w:p>
    <w:p w14:paraId="4C3D90D6" w14:textId="77777777" w:rsidR="00EA15D6" w:rsidRDefault="00EA15D6" w:rsidP="008F0FD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61EAE8D" w14:textId="166F708D" w:rsidR="001D52B3" w:rsidRPr="008F0FDB" w:rsidRDefault="001D52B3" w:rsidP="008F0FD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F0FDB">
        <w:rPr>
          <w:rFonts w:ascii="Garamond" w:hAnsi="Garamond"/>
          <w:b/>
          <w:sz w:val="24"/>
          <w:szCs w:val="24"/>
        </w:rPr>
        <w:t>Nabízíme:</w:t>
      </w:r>
      <w:r w:rsidRPr="008F0FDB">
        <w:rPr>
          <w:rFonts w:ascii="Garamond" w:hAnsi="Garamond"/>
          <w:b/>
          <w:sz w:val="24"/>
          <w:szCs w:val="24"/>
        </w:rPr>
        <w:tab/>
      </w:r>
      <w:r w:rsidRPr="008F0FDB">
        <w:rPr>
          <w:rFonts w:ascii="Garamond" w:hAnsi="Garamond"/>
          <w:b/>
          <w:sz w:val="24"/>
          <w:szCs w:val="24"/>
        </w:rPr>
        <w:tab/>
      </w:r>
    </w:p>
    <w:p w14:paraId="221B2AEB" w14:textId="77777777" w:rsidR="001D52B3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(25 dnů) dovolené</w:t>
      </w:r>
    </w:p>
    <w:p w14:paraId="074A4F18" w14:textId="77777777" w:rsidR="001D52B3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dnů indispozičního volna</w:t>
      </w:r>
    </w:p>
    <w:p w14:paraId="48C8F767" w14:textId="77777777" w:rsidR="001D52B3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stravování</w:t>
      </w:r>
    </w:p>
    <w:p w14:paraId="60C80049" w14:textId="77777777" w:rsidR="001D52B3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příspěvek na penzijní připojištění</w:t>
      </w:r>
    </w:p>
    <w:p w14:paraId="73BFD080" w14:textId="77777777" w:rsidR="001D52B3" w:rsidRPr="00FB4407" w:rsidRDefault="001D52B3" w:rsidP="001D52B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 w:val="0"/>
          <w:bCs w:val="0"/>
        </w:rPr>
      </w:pPr>
      <w:r w:rsidRPr="00FB4407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příspěvek na kartu </w:t>
      </w:r>
      <w:proofErr w:type="spellStart"/>
      <w:r w:rsidRPr="00FB4407">
        <w:rPr>
          <w:rStyle w:val="Siln"/>
          <w:rFonts w:ascii="Garamond" w:hAnsi="Garamond"/>
          <w:b w:val="0"/>
          <w:bCs w:val="0"/>
          <w:sz w:val="24"/>
          <w:szCs w:val="24"/>
        </w:rPr>
        <w:t>MultiSport</w:t>
      </w:r>
      <w:proofErr w:type="spellEnd"/>
    </w:p>
    <w:p w14:paraId="71984CDF" w14:textId="77777777" w:rsidR="00FB4407" w:rsidRDefault="001D52B3" w:rsidP="00FB4407">
      <w:pPr>
        <w:numPr>
          <w:ilvl w:val="0"/>
          <w:numId w:val="9"/>
        </w:num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možnost využití rekreačních zařízení Městského soudu v</w:t>
      </w:r>
      <w:r w:rsidR="00FB4407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Praze</w:t>
      </w:r>
      <w:r w:rsidR="00FB4407">
        <w:rPr>
          <w:rFonts w:ascii="Garamond" w:hAnsi="Garamond"/>
          <w:sz w:val="24"/>
          <w:szCs w:val="24"/>
        </w:rPr>
        <w:t xml:space="preserve"> (chata na Mariánské v Krušných horách, chatky u Sázavy) </w:t>
      </w:r>
    </w:p>
    <w:p w14:paraId="6CFC51B8" w14:textId="1204792F" w:rsidR="00950A70" w:rsidRDefault="00950A70" w:rsidP="00FB4407">
      <w:pPr>
        <w:numPr>
          <w:ilvl w:val="0"/>
          <w:numId w:val="9"/>
        </w:num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příspěvek ve výši 5 000 Kč ročně (resp. alikvotní část v závislosti na délce trvání PP v daném kalendářním roce), čerpání ze systému </w:t>
      </w:r>
      <w:proofErr w:type="spellStart"/>
      <w:r>
        <w:rPr>
          <w:rFonts w:ascii="Garamond" w:hAnsi="Garamond"/>
          <w:sz w:val="24"/>
          <w:szCs w:val="24"/>
        </w:rPr>
        <w:t>Cafeteria</w:t>
      </w:r>
      <w:proofErr w:type="spellEnd"/>
      <w:r>
        <w:rPr>
          <w:rFonts w:ascii="Garamond" w:hAnsi="Garamond"/>
          <w:sz w:val="24"/>
          <w:szCs w:val="24"/>
        </w:rPr>
        <w:t xml:space="preserve"> benefity</w:t>
      </w:r>
    </w:p>
    <w:p w14:paraId="1749C007" w14:textId="7AC9F753" w:rsidR="001D52B3" w:rsidRPr="00FB4407" w:rsidRDefault="001D52B3" w:rsidP="00FB4407">
      <w:pPr>
        <w:numPr>
          <w:ilvl w:val="0"/>
          <w:numId w:val="9"/>
        </w:num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B4407">
        <w:rPr>
          <w:rFonts w:ascii="Garamond" w:hAnsi="Garamond"/>
          <w:sz w:val="24"/>
          <w:szCs w:val="24"/>
        </w:rPr>
        <w:t>a další zaměstnanecké výhody dle FKSP</w:t>
      </w:r>
    </w:p>
    <w:p w14:paraId="30117D2A" w14:textId="77777777" w:rsidR="00950A70" w:rsidRDefault="00950A70" w:rsidP="00DD58D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5CF4A80" w14:textId="1646AAC1" w:rsidR="00DD2D7D" w:rsidRPr="00937DD9" w:rsidRDefault="00DD2D7D" w:rsidP="00DD2D7D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Pracovní úvazek: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2C6A17E6" w14:textId="77777777" w:rsidR="00DD2D7D" w:rsidRPr="007962D0" w:rsidRDefault="00DD2D7D" w:rsidP="00DD2D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pracovní poměr na plný úvazek</w:t>
      </w:r>
    </w:p>
    <w:p w14:paraId="3067DF33" w14:textId="77777777" w:rsidR="00950A70" w:rsidRDefault="00950A70" w:rsidP="00DD2D7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8272393" w14:textId="2FFAAE08" w:rsidR="00DD2D7D" w:rsidRPr="00626464" w:rsidRDefault="00DD2D7D" w:rsidP="00DD2D7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t>Pracovní poměr:</w:t>
      </w:r>
    </w:p>
    <w:p w14:paraId="35038E6A" w14:textId="77777777" w:rsidR="00FB4407" w:rsidRDefault="00FB4407" w:rsidP="00FB440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dobu určitou (1 rok) s možností prodloužení pracovního poměru či jeho změny na dobu neurčitou</w:t>
      </w:r>
    </w:p>
    <w:p w14:paraId="5FC73104" w14:textId="77777777" w:rsidR="00DD2D7D" w:rsidRDefault="00DD2D7D" w:rsidP="00DD2D7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7B05DF6" w14:textId="77777777" w:rsidR="00DD2D7D" w:rsidRPr="00937DD9" w:rsidRDefault="00DD2D7D" w:rsidP="00DD2D7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Nástup: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44119BB4" w14:textId="049D0147" w:rsidR="00DD2D7D" w:rsidRDefault="000578ED" w:rsidP="00DD2D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950A70">
        <w:rPr>
          <w:rFonts w:ascii="Garamond" w:hAnsi="Garamond"/>
          <w:sz w:val="24"/>
          <w:szCs w:val="24"/>
        </w:rPr>
        <w:t>května</w:t>
      </w:r>
      <w:r>
        <w:rPr>
          <w:rFonts w:ascii="Garamond" w:hAnsi="Garamond"/>
          <w:sz w:val="24"/>
          <w:szCs w:val="24"/>
        </w:rPr>
        <w:t xml:space="preserve"> 2024, případně dohodou</w:t>
      </w:r>
    </w:p>
    <w:p w14:paraId="728F339C" w14:textId="77777777" w:rsidR="00DD2D7D" w:rsidRPr="00937DD9" w:rsidRDefault="00DD2D7D" w:rsidP="00DD2D7D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ABBE519" w14:textId="77777777" w:rsidR="00DD2D7D" w:rsidRPr="00937DD9" w:rsidRDefault="00DD2D7D" w:rsidP="00DD2D7D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Náležitosti přihlášky: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35B50A1A" w14:textId="77777777" w:rsidR="00FA6D52" w:rsidRPr="00FD18C6" w:rsidRDefault="00FA6D52" w:rsidP="00FA6D5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D18C6">
        <w:rPr>
          <w:rFonts w:ascii="Garamond" w:hAnsi="Garamond"/>
          <w:sz w:val="24"/>
          <w:szCs w:val="24"/>
        </w:rPr>
        <w:t>přihlášku do výběrového řízení ve formě strukturovaného životopisu zasílejte na</w:t>
      </w:r>
      <w:r>
        <w:rPr>
          <w:rFonts w:ascii="Garamond" w:hAnsi="Garamond"/>
          <w:sz w:val="24"/>
          <w:szCs w:val="24"/>
        </w:rPr>
        <w:t xml:space="preserve"> personální</w:t>
      </w:r>
      <w:r w:rsidRPr="00FD18C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oddělení. Kontaktní osoba Daniel Rytina, DiS.</w:t>
      </w:r>
      <w:r w:rsidRPr="00FD18C6">
        <w:rPr>
          <w:rFonts w:ascii="Garamond" w:hAnsi="Garamond"/>
          <w:sz w:val="24"/>
          <w:szCs w:val="24"/>
        </w:rPr>
        <w:t xml:space="preserve"> emailo</w:t>
      </w:r>
      <w:r>
        <w:rPr>
          <w:rFonts w:ascii="Garamond" w:hAnsi="Garamond"/>
          <w:sz w:val="24"/>
          <w:szCs w:val="24"/>
        </w:rPr>
        <w:t>vá</w:t>
      </w:r>
      <w:r w:rsidRPr="00FD18C6">
        <w:rPr>
          <w:rFonts w:ascii="Garamond" w:hAnsi="Garamond"/>
          <w:sz w:val="24"/>
          <w:szCs w:val="24"/>
        </w:rPr>
        <w:t xml:space="preserve"> adres</w:t>
      </w:r>
      <w:r>
        <w:rPr>
          <w:rFonts w:ascii="Garamond" w:hAnsi="Garamond"/>
          <w:sz w:val="24"/>
          <w:szCs w:val="24"/>
        </w:rPr>
        <w:t>a</w:t>
      </w:r>
      <w:r w:rsidRPr="00FD18C6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drytina@msoud.pha.justice.cz</w:t>
      </w:r>
    </w:p>
    <w:p w14:paraId="1D3417D8" w14:textId="77777777" w:rsidR="00DD2D7D" w:rsidRPr="00937DD9" w:rsidRDefault="00DD2D7D" w:rsidP="00DD2D7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72837BC7" w14:textId="77777777" w:rsidR="00DD2D7D" w:rsidRDefault="00DD2D7D" w:rsidP="00DD2D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93077FB" w14:textId="77777777" w:rsidR="00DD2D7D" w:rsidRPr="004D2AFC" w:rsidRDefault="00DD2D7D" w:rsidP="00DD2D7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1377A73C" w14:textId="77777777" w:rsidR="00DD2D7D" w:rsidRPr="00937DD9" w:rsidRDefault="00DD2D7D" w:rsidP="000578ED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70577479" w14:textId="77777777" w:rsidR="00DD2D7D" w:rsidRPr="00937DD9" w:rsidRDefault="00DD2D7D" w:rsidP="00DD2D7D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61C3154" w14:textId="77777777" w:rsidR="00A34C42" w:rsidRDefault="00A34C42"/>
    <w:p w14:paraId="629D4898" w14:textId="45CC11D9" w:rsidR="00404F03" w:rsidRDefault="00404F03"/>
    <w:sectPr w:rsidR="004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AE6"/>
    <w:multiLevelType w:val="hybridMultilevel"/>
    <w:tmpl w:val="DE9230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6AC"/>
    <w:multiLevelType w:val="hybridMultilevel"/>
    <w:tmpl w:val="149E34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008"/>
    <w:multiLevelType w:val="hybridMultilevel"/>
    <w:tmpl w:val="D6A047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55A8B"/>
    <w:multiLevelType w:val="hybridMultilevel"/>
    <w:tmpl w:val="8AD0F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448011">
    <w:abstractNumId w:val="4"/>
  </w:num>
  <w:num w:numId="2" w16cid:durableId="1178542196">
    <w:abstractNumId w:val="6"/>
  </w:num>
  <w:num w:numId="3" w16cid:durableId="1037122278">
    <w:abstractNumId w:val="8"/>
  </w:num>
  <w:num w:numId="4" w16cid:durableId="744112841">
    <w:abstractNumId w:val="7"/>
  </w:num>
  <w:num w:numId="5" w16cid:durableId="1031954510">
    <w:abstractNumId w:val="3"/>
  </w:num>
  <w:num w:numId="6" w16cid:durableId="2142334518">
    <w:abstractNumId w:val="1"/>
  </w:num>
  <w:num w:numId="7" w16cid:durableId="309754154">
    <w:abstractNumId w:val="0"/>
  </w:num>
  <w:num w:numId="8" w16cid:durableId="230122872">
    <w:abstractNumId w:val="2"/>
  </w:num>
  <w:num w:numId="9" w16cid:durableId="1349873253">
    <w:abstractNumId w:val="4"/>
  </w:num>
  <w:num w:numId="10" w16cid:durableId="1472677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7D"/>
    <w:rsid w:val="00025829"/>
    <w:rsid w:val="000578ED"/>
    <w:rsid w:val="00090260"/>
    <w:rsid w:val="000A0E99"/>
    <w:rsid w:val="000D39E4"/>
    <w:rsid w:val="001D52B3"/>
    <w:rsid w:val="002415A0"/>
    <w:rsid w:val="002B434B"/>
    <w:rsid w:val="00321D55"/>
    <w:rsid w:val="00364F7A"/>
    <w:rsid w:val="003F70E7"/>
    <w:rsid w:val="00404F03"/>
    <w:rsid w:val="0040543F"/>
    <w:rsid w:val="00435B3F"/>
    <w:rsid w:val="004C0BD4"/>
    <w:rsid w:val="004E7C05"/>
    <w:rsid w:val="004F784C"/>
    <w:rsid w:val="006947DA"/>
    <w:rsid w:val="007270DB"/>
    <w:rsid w:val="00746669"/>
    <w:rsid w:val="007648F6"/>
    <w:rsid w:val="00764E36"/>
    <w:rsid w:val="00773488"/>
    <w:rsid w:val="007D7ABD"/>
    <w:rsid w:val="007F585E"/>
    <w:rsid w:val="0085442A"/>
    <w:rsid w:val="008831C8"/>
    <w:rsid w:val="008F0FDB"/>
    <w:rsid w:val="009021D0"/>
    <w:rsid w:val="009029D1"/>
    <w:rsid w:val="00950A70"/>
    <w:rsid w:val="009939C6"/>
    <w:rsid w:val="009A1D7B"/>
    <w:rsid w:val="009D0F55"/>
    <w:rsid w:val="00A07619"/>
    <w:rsid w:val="00A34C42"/>
    <w:rsid w:val="00A50272"/>
    <w:rsid w:val="00B24B6A"/>
    <w:rsid w:val="00B35727"/>
    <w:rsid w:val="00B60226"/>
    <w:rsid w:val="00B71DBE"/>
    <w:rsid w:val="00C513A8"/>
    <w:rsid w:val="00C856B5"/>
    <w:rsid w:val="00CB644A"/>
    <w:rsid w:val="00DA0E88"/>
    <w:rsid w:val="00DC3EED"/>
    <w:rsid w:val="00DD2D7D"/>
    <w:rsid w:val="00DD58D1"/>
    <w:rsid w:val="00E95C58"/>
    <w:rsid w:val="00EA15D6"/>
    <w:rsid w:val="00F057D7"/>
    <w:rsid w:val="00F46CB4"/>
    <w:rsid w:val="00FA6D52"/>
    <w:rsid w:val="00FB1A4D"/>
    <w:rsid w:val="00F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F3ED"/>
  <w15:docId w15:val="{F085262E-B662-4CB3-938E-780D6D4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D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D2D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2D7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52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7DA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C0BD4"/>
    <w:rPr>
      <w:color w:val="605E5C"/>
      <w:shd w:val="clear" w:color="auto" w:fill="E1DFDD"/>
    </w:rPr>
  </w:style>
  <w:style w:type="paragraph" w:customStyle="1" w:styleId="Default">
    <w:name w:val="Default"/>
    <w:rsid w:val="00E95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Kristková Hana Bc.</dc:creator>
  <cp:keywords/>
  <dc:description/>
  <cp:lastModifiedBy>Doležalová Markéta</cp:lastModifiedBy>
  <cp:revision>2</cp:revision>
  <cp:lastPrinted>2024-04-10T06:44:00Z</cp:lastPrinted>
  <dcterms:created xsi:type="dcterms:W3CDTF">2024-04-10T13:38:00Z</dcterms:created>
  <dcterms:modified xsi:type="dcterms:W3CDTF">2024-04-10T13:38:00Z</dcterms:modified>
</cp:coreProperties>
</file>