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7E" w:rsidRDefault="0057637E" w:rsidP="0057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ČESKÁ REPUBLIKA – OKRESNÍ SOUD PLZEŇ – SEVER</w:t>
      </w:r>
    </w:p>
    <w:p w:rsidR="0057637E" w:rsidRDefault="0057637E" w:rsidP="0057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E. Beneše č 1, 303 16 Plzeň</w:t>
      </w:r>
    </w:p>
    <w:p w:rsidR="0057637E" w:rsidRDefault="0057637E" w:rsidP="0057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7637E" w:rsidRDefault="0057637E" w:rsidP="0057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tel.: 377 869 522, fax: 377 869 512,</w:t>
      </w:r>
    </w:p>
    <w:p w:rsidR="0057637E" w:rsidRDefault="0057637E" w:rsidP="0057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e-mail.:podatelna@osoud.plzs.justice.cz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  <w:r>
        <w:rPr>
          <w:rFonts w:ascii="Garamond" w:hAnsi="Garamond"/>
        </w:rPr>
        <w:t xml:space="preserve">      20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226/2018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V Plzni 18. května 2018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Vnitřní předpis Okresního soudu Plzeň - sever </w:t>
      </w:r>
    </w:p>
    <w:p w:rsidR="0057637E" w:rsidRDefault="0057637E" w:rsidP="0057637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o zpracování a ochraně osobních údajů</w:t>
      </w:r>
    </w:p>
    <w:p w:rsidR="0057637E" w:rsidRDefault="0057637E" w:rsidP="0057637E">
      <w:pPr>
        <w:jc w:val="center"/>
        <w:rPr>
          <w:rFonts w:ascii="Garamond" w:hAnsi="Garamond"/>
        </w:rPr>
      </w:pPr>
      <w:r>
        <w:rPr>
          <w:rFonts w:ascii="Garamond" w:hAnsi="Garamond"/>
        </w:rPr>
        <w:t>(podle čl. 5 a 24 nařízení GDPR)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Obecná část</w:t>
      </w:r>
    </w:p>
    <w:p w:rsidR="0057637E" w:rsidRDefault="0057637E" w:rsidP="0057637E">
      <w:pPr>
        <w:pStyle w:val="Odstavecseseznamem"/>
        <w:ind w:left="1080"/>
        <w:rPr>
          <w:rFonts w:ascii="Garamond" w:hAnsi="Garamond"/>
          <w:b/>
        </w:rPr>
      </w:pPr>
    </w:p>
    <w:p w:rsidR="0057637E" w:rsidRDefault="0057637E" w:rsidP="0057637E">
      <w:pPr>
        <w:pStyle w:val="Odstavecseseznamem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Zaměstnavatel je ve smyslu čl. 4 bodu 7) nařízení GDPR správcem osobních údajů.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Tento vnitřní předpis upravuje zpracování a ochranu osobních údajů, které zaměstnavatel jako správce zpracovává o svých zaměstnancích a osobách, které se o zaměstnání ucházejí.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Tento vnitřní předpis je vydáván především pro stanovení účelu, k němuž jsou osobní údaje zpracovávány, stanovení prostředků a způsobu zpracování osobních údajů a zdokumentování technických a organizačních opatření k zajištění ochrany osobních údajů.</w:t>
      </w:r>
    </w:p>
    <w:p w:rsidR="0057637E" w:rsidRDefault="0057637E" w:rsidP="0057637E">
      <w:pPr>
        <w:rPr>
          <w:rFonts w:ascii="Garamond" w:hAnsi="Garamond"/>
          <w:b/>
        </w:rPr>
      </w:pPr>
    </w:p>
    <w:p w:rsidR="0057637E" w:rsidRDefault="0057637E" w:rsidP="0057637E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Zásady zpracování osobních údajů</w:t>
      </w:r>
    </w:p>
    <w:p w:rsidR="0057637E" w:rsidRDefault="0057637E" w:rsidP="0057637E">
      <w:pPr>
        <w:pStyle w:val="Odstavecseseznamem"/>
        <w:ind w:left="1080"/>
        <w:rPr>
          <w:rFonts w:ascii="Garamond" w:hAnsi="Garamond"/>
          <w:b/>
        </w:rPr>
      </w:pPr>
    </w:p>
    <w:p w:rsidR="0057637E" w:rsidRDefault="0057637E" w:rsidP="0057637E">
      <w:pPr>
        <w:pStyle w:val="Odstavecseseznamem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Zaměstnavatel při zpracování osobních údajů dodržuje zásady:</w:t>
      </w:r>
    </w:p>
    <w:p w:rsidR="0057637E" w:rsidRDefault="0057637E" w:rsidP="0057637E">
      <w:pPr>
        <w:pStyle w:val="Odstavecseseznamem"/>
        <w:rPr>
          <w:rFonts w:ascii="Garamond" w:hAnsi="Garamond"/>
        </w:rPr>
      </w:pPr>
      <w:r>
        <w:rPr>
          <w:rFonts w:ascii="Garamond" w:hAnsi="Garamond"/>
        </w:rPr>
        <w:t>- zákonnosti, korektnosti a transparentnosti</w:t>
      </w:r>
    </w:p>
    <w:p w:rsidR="0057637E" w:rsidRDefault="0057637E" w:rsidP="0057637E">
      <w:pPr>
        <w:pStyle w:val="Odstavecseseznamem"/>
        <w:rPr>
          <w:rFonts w:ascii="Garamond" w:hAnsi="Garamond"/>
        </w:rPr>
      </w:pPr>
      <w:r>
        <w:rPr>
          <w:rFonts w:ascii="Garamond" w:hAnsi="Garamond"/>
        </w:rPr>
        <w:t>- účelového omezení (omezení účelem)</w:t>
      </w:r>
    </w:p>
    <w:p w:rsidR="0057637E" w:rsidRDefault="0057637E" w:rsidP="0057637E">
      <w:pPr>
        <w:pStyle w:val="Odstavecseseznamem"/>
        <w:rPr>
          <w:rFonts w:ascii="Garamond" w:hAnsi="Garamond"/>
        </w:rPr>
      </w:pPr>
      <w:r>
        <w:rPr>
          <w:rFonts w:ascii="Garamond" w:hAnsi="Garamond"/>
        </w:rPr>
        <w:t>- minimalizace údajů (minimalizace dat)</w:t>
      </w:r>
    </w:p>
    <w:p w:rsidR="0057637E" w:rsidRDefault="0057637E" w:rsidP="0057637E">
      <w:pPr>
        <w:pStyle w:val="Odstavecseseznamem"/>
        <w:rPr>
          <w:rFonts w:ascii="Garamond" w:hAnsi="Garamond"/>
        </w:rPr>
      </w:pPr>
      <w:r>
        <w:rPr>
          <w:rFonts w:ascii="Garamond" w:hAnsi="Garamond"/>
        </w:rPr>
        <w:t>- přesnosti</w:t>
      </w:r>
    </w:p>
    <w:p w:rsidR="0057637E" w:rsidRDefault="0057637E" w:rsidP="0057637E">
      <w:pPr>
        <w:pStyle w:val="Odstavecseseznamem"/>
        <w:rPr>
          <w:rFonts w:ascii="Garamond" w:hAnsi="Garamond"/>
        </w:rPr>
      </w:pPr>
      <w:r>
        <w:rPr>
          <w:rFonts w:ascii="Garamond" w:hAnsi="Garamond"/>
        </w:rPr>
        <w:t>- omezeného uložení</w:t>
      </w:r>
    </w:p>
    <w:p w:rsidR="0057637E" w:rsidRDefault="0057637E" w:rsidP="0057637E">
      <w:pPr>
        <w:pStyle w:val="Odstavecseseznamem"/>
        <w:rPr>
          <w:rFonts w:ascii="Garamond" w:hAnsi="Garamond"/>
        </w:rPr>
      </w:pPr>
      <w:r>
        <w:rPr>
          <w:rFonts w:ascii="Garamond" w:hAnsi="Garamond"/>
        </w:rPr>
        <w:t>- integrity a důvěrnosti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Zaměstnavatel odpovídá za dodržení souhlasu s výše uvedenými zásadami.</w:t>
      </w:r>
    </w:p>
    <w:p w:rsidR="0057637E" w:rsidRDefault="0057637E" w:rsidP="0057637E">
      <w:pPr>
        <w:rPr>
          <w:rFonts w:ascii="Garamond" w:hAnsi="Garamond"/>
          <w:b/>
        </w:rPr>
      </w:pPr>
    </w:p>
    <w:p w:rsidR="0057637E" w:rsidRDefault="0057637E" w:rsidP="0057637E">
      <w:pPr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>III.        Určení zpracovávaných osobních údajů</w:t>
      </w:r>
    </w:p>
    <w:p w:rsidR="0057637E" w:rsidRDefault="0057637E" w:rsidP="0057637E">
      <w:pPr>
        <w:pStyle w:val="Odstavecseseznamem"/>
        <w:rPr>
          <w:rFonts w:ascii="Garamond" w:hAnsi="Garamond"/>
          <w:u w:val="single"/>
        </w:rPr>
      </w:pPr>
    </w:p>
    <w:p w:rsidR="0057637E" w:rsidRPr="0057637E" w:rsidRDefault="0057637E" w:rsidP="0057637E">
      <w:pPr>
        <w:rPr>
          <w:rFonts w:ascii="Garamond" w:hAnsi="Garamond"/>
          <w:u w:val="single"/>
        </w:rPr>
      </w:pPr>
      <w:r w:rsidRPr="0057637E">
        <w:rPr>
          <w:rFonts w:ascii="Garamond" w:hAnsi="Garamond"/>
        </w:rPr>
        <w:t xml:space="preserve">       1.</w:t>
      </w:r>
      <w:r w:rsidRPr="0057637E">
        <w:rPr>
          <w:rFonts w:ascii="Garamond" w:hAnsi="Garamond"/>
          <w:u w:val="single"/>
        </w:rPr>
        <w:t xml:space="preserve"> Ve vztahu ke svým zaměstnancům zpracovává zaměstnavatel osobní údaje, kterými jsou:</w:t>
      </w:r>
    </w:p>
    <w:p w:rsidR="0057637E" w:rsidRDefault="0057637E" w:rsidP="0057637E">
      <w:pPr>
        <w:ind w:left="360"/>
        <w:rPr>
          <w:rFonts w:ascii="Garamond" w:hAnsi="Garamond"/>
        </w:rPr>
      </w:pP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jméno a příjmení,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rodné příjmení,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další příjmení,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datum narození,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místo, okres a stát narození,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rodné číslo,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osobní číslo,</w:t>
      </w:r>
    </w:p>
    <w:p w:rsidR="0057637E" w:rsidRDefault="0057637E" w:rsidP="0057637E">
      <w:pPr>
        <w:ind w:left="360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vnitřní předpis strana 2</w:t>
      </w:r>
    </w:p>
    <w:p w:rsidR="0057637E" w:rsidRDefault="0057637E" w:rsidP="0057637E">
      <w:pPr>
        <w:ind w:left="360"/>
        <w:rPr>
          <w:rFonts w:ascii="Garamond" w:hAnsi="Garamond"/>
        </w:rPr>
      </w:pP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místo trvalého bydliště, případně jiné místo, kde zaměstnanec pobývá,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číslo občanského průkazu,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dosažené vzdělání a kvalifikace,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státní občanství,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počet dětí,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rodná čísla dětí,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rodné listy dětí (jen v případech daňového zvýhodnění),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pracovní zařazení,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zdravotní pojišťovna,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číslo účtu,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telefonní číslo,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rodinný stav,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emailová adresa,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údaje o exekučním řízení,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údaje o insolvenčním řízení,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údaje o pobírání důchodu (starobní, vdovský, sirotčí, invalidní..),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řidičský průkaz.</w:t>
      </w:r>
    </w:p>
    <w:p w:rsidR="0057637E" w:rsidRDefault="0057637E" w:rsidP="0057637E">
      <w:pPr>
        <w:ind w:left="360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4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Ve vztahu ke svým zaměstnancům zpracovává zaměstnavatel citlivé údaje, kterými jsou: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informace o zdravotním stavu, (vstupní, periodická, mimořádná či výstupní lékařská prohlídka…),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údaje o osobách se zdravotním postižením,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údaje o omezení svéprávnosti,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členství v odborech.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4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Ve vztahu k fyzickým osobám, které se ucházejí o zaměstnání, zpracovává zaměstnavatel osobní údaje, jimiž jsou: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jméno a příjmení,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dosažené vzdělání a kvalifikace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kontaktní údaje (telefonní číslo nebo e-mailová adresa)</w:t>
      </w:r>
    </w:p>
    <w:p w:rsidR="0057637E" w:rsidRDefault="0057637E" w:rsidP="0057637E">
      <w:pPr>
        <w:ind w:left="360"/>
        <w:rPr>
          <w:rFonts w:ascii="Garamond" w:hAnsi="Garamond"/>
        </w:rPr>
      </w:pPr>
      <w:r>
        <w:rPr>
          <w:rFonts w:ascii="Garamond" w:hAnsi="Garamond"/>
        </w:rPr>
        <w:t>- předchozí pracovní zkušenosti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  <w:b/>
        </w:rPr>
      </w:pPr>
      <w:r>
        <w:rPr>
          <w:rFonts w:ascii="Garamond" w:hAnsi="Garamond"/>
          <w:b/>
        </w:rPr>
        <w:t>IV. Účel zpracování osobních údajů.</w:t>
      </w:r>
    </w:p>
    <w:p w:rsidR="0057637E" w:rsidRDefault="0057637E" w:rsidP="0057637E">
      <w:pPr>
        <w:ind w:left="360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Osobní údaje zpracovávané ve vztahu k zaměstnancům zaměstnavatele, uvedené v bodě III./1. a 2., zpracovává zaměstnavatel za tím účelem, aby vyhověl povinnostem souvisejícím se zaměstnáváním fyzických osob, vyplývajícím z právních předpisů především v oblasti nemocenského, důchodového a zdravotního pojištění, daní z příjmu a zaměstnanosti.</w:t>
      </w:r>
    </w:p>
    <w:p w:rsidR="0057637E" w:rsidRDefault="0057637E" w:rsidP="0057637E">
      <w:pPr>
        <w:pStyle w:val="Odstavecseseznamem"/>
        <w:rPr>
          <w:rFonts w:ascii="Garamond" w:hAnsi="Garamond"/>
        </w:rPr>
      </w:pPr>
      <w:r>
        <w:rPr>
          <w:rFonts w:ascii="Garamond" w:hAnsi="Garamond"/>
        </w:rPr>
        <w:t>Osobní údaj zpracovávaný ve vztahu k zaměstnancům zaměstnavatele, kterým je informace o dosaženém vzdělání a kvalifikaci, zpracovává zaměstnavatel  za tím  účelem, aby mohl plnit povinnosti vyplývající ze smlouvy uzavřené s zaměstnancem (především povinnost přidělovat zaměstnanci práci, pro kterou má zaměstnanec vzdělání či kvalifikaci).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Osobní údaje zpracovávané ve vztahu k fyzickým osobám, které se ucházejí o zaměstnání, zpracovává zaměstnavatel za účelem výběru vhodného uchazeče o práci. 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  <w:i/>
        </w:rPr>
      </w:pPr>
      <w:r>
        <w:rPr>
          <w:rFonts w:ascii="Garamond" w:hAnsi="Garamond"/>
          <w:i/>
        </w:rPr>
        <w:t>vnitřní předpis strana 3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  <w:b/>
        </w:rPr>
      </w:pPr>
      <w:r>
        <w:rPr>
          <w:rFonts w:ascii="Garamond" w:hAnsi="Garamond"/>
          <w:b/>
        </w:rPr>
        <w:t>V. Prostředky a způsob zpracování osobních údajů.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Zaměstnavatel získává výše uvedené osobní údaje prostřednictvím sdělení uchazeče o zaměstnání a prostřednictvím vstupních osobních dotazníků vyplňovaných zaměstnanci v souvislosti se vznikem pracovního poměru.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Osobní údaje zpracovává zaměstnavatel:</w:t>
      </w:r>
    </w:p>
    <w:p w:rsidR="0057637E" w:rsidRDefault="0057637E" w:rsidP="0057637E">
      <w:pPr>
        <w:pStyle w:val="Odstavecseseznamem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v listinné podobě – v osobních spisech, které zaměstnavatel ve vztahu ke svým zaměstnancům vede</w:t>
      </w:r>
    </w:p>
    <w:p w:rsidR="0057637E" w:rsidRDefault="0057637E" w:rsidP="0057637E">
      <w:pPr>
        <w:pStyle w:val="Odstavecseseznamem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v elektronické podobě – v databázi, kterou zaměstnavatel ve vztahu ke svým zaměstnancům vede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Zaměstnanci mají právo na přístup k osobním údajům, které zaměstnavatel ve vztahu k nim zpracovává.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  <w:b/>
        </w:rPr>
      </w:pPr>
      <w:r>
        <w:rPr>
          <w:rFonts w:ascii="Garamond" w:hAnsi="Garamond"/>
          <w:b/>
        </w:rPr>
        <w:t>VI. Technická a organizační opatření k zajištění ochrany osobních údajů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Osobní údaje</w:t>
      </w:r>
    </w:p>
    <w:p w:rsidR="0057637E" w:rsidRDefault="0057637E" w:rsidP="0057637E">
      <w:pPr>
        <w:pStyle w:val="Odstavecseseznamem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uchovávané v listinné podobě jsou zabezpečeny uzamčením na určeném místě, které se nachází ve I. nadzemním podlaží  (místnost č. C 36).</w:t>
      </w:r>
    </w:p>
    <w:p w:rsidR="0057637E" w:rsidRDefault="0057637E" w:rsidP="0057637E">
      <w:pPr>
        <w:pStyle w:val="Odstavecseseznamem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uchovávané v elektronické podobě jsou zabezpečeny prostřednictvím uživatelského jména a hesla dle kybernetického zákona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K osobním údajům zpracovávaným zaměstnavatelem mají přístup pouze zaměstnanci, u kterých je tento přístup nezbytný vzhledem k povinnostem, jež plní v pracovněprávním vztahu k zaměstnavateli a zaměstnanci, kteří mají podle zákoníku práce právo nahlížet do osobních spisů zaměstnanců. Jedná se o zaměstnance na pozicích:</w:t>
      </w:r>
    </w:p>
    <w:p w:rsidR="0057637E" w:rsidRDefault="0057637E" w:rsidP="0057637E">
      <w:pPr>
        <w:pStyle w:val="Odstavecseseznamem"/>
        <w:rPr>
          <w:rFonts w:ascii="Garamond" w:hAnsi="Garamond"/>
          <w:b/>
        </w:rPr>
      </w:pPr>
      <w:r>
        <w:rPr>
          <w:rFonts w:ascii="Garamond" w:hAnsi="Garamond"/>
          <w:b/>
        </w:rPr>
        <w:t>- předseda soudu</w:t>
      </w:r>
    </w:p>
    <w:p w:rsidR="0057637E" w:rsidRDefault="0057637E" w:rsidP="0057637E">
      <w:pPr>
        <w:pStyle w:val="Odstavecseseznamem"/>
        <w:rPr>
          <w:rFonts w:ascii="Garamond" w:hAnsi="Garamond"/>
          <w:b/>
        </w:rPr>
      </w:pPr>
      <w:r>
        <w:rPr>
          <w:rFonts w:ascii="Garamond" w:hAnsi="Garamond"/>
          <w:b/>
        </w:rPr>
        <w:t>- místopředsed</w:t>
      </w:r>
      <w:r w:rsidR="00895692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 xml:space="preserve"> soudu</w:t>
      </w:r>
    </w:p>
    <w:p w:rsidR="0057637E" w:rsidRDefault="0057637E" w:rsidP="0057637E">
      <w:pPr>
        <w:pStyle w:val="Odstavecseseznamem"/>
        <w:rPr>
          <w:rFonts w:ascii="Garamond" w:hAnsi="Garamond"/>
          <w:b/>
        </w:rPr>
      </w:pPr>
      <w:r>
        <w:rPr>
          <w:rFonts w:ascii="Garamond" w:hAnsi="Garamond"/>
          <w:b/>
        </w:rPr>
        <w:t>- ředitel správy</w:t>
      </w:r>
    </w:p>
    <w:p w:rsidR="0057637E" w:rsidRDefault="0057637E" w:rsidP="0057637E">
      <w:pPr>
        <w:pStyle w:val="Odstavecseseznamem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- </w:t>
      </w:r>
      <w:r w:rsidR="00895692">
        <w:rPr>
          <w:rFonts w:ascii="Garamond" w:hAnsi="Garamond"/>
          <w:b/>
        </w:rPr>
        <w:t>hlavní účetní</w:t>
      </w:r>
    </w:p>
    <w:p w:rsidR="0057637E" w:rsidRDefault="0057637E" w:rsidP="0057637E">
      <w:pPr>
        <w:pStyle w:val="Odstavecseseznamem"/>
        <w:rPr>
          <w:rFonts w:ascii="Garamond" w:hAnsi="Garamond"/>
          <w:b/>
        </w:rPr>
      </w:pPr>
      <w:r>
        <w:rPr>
          <w:rFonts w:ascii="Garamond" w:hAnsi="Garamond"/>
          <w:b/>
        </w:rPr>
        <w:t>- mzdová účetní</w:t>
      </w:r>
    </w:p>
    <w:p w:rsidR="00895692" w:rsidRDefault="00895692" w:rsidP="0057637E">
      <w:pPr>
        <w:pStyle w:val="Odstavecseseznamem"/>
        <w:rPr>
          <w:rFonts w:ascii="Garamond" w:hAnsi="Garamond"/>
          <w:b/>
        </w:rPr>
      </w:pPr>
      <w:r>
        <w:rPr>
          <w:rFonts w:ascii="Garamond" w:hAnsi="Garamond"/>
          <w:b/>
        </w:rPr>
        <w:t>- pokladní a hospodářka správy</w:t>
      </w:r>
    </w:p>
    <w:p w:rsidR="0057637E" w:rsidRDefault="0057637E" w:rsidP="0057637E">
      <w:pPr>
        <w:pStyle w:val="Odstavecseseznamem"/>
        <w:rPr>
          <w:rFonts w:ascii="Garamond" w:hAnsi="Garamond"/>
          <w:b/>
        </w:rPr>
      </w:pPr>
      <w:r>
        <w:rPr>
          <w:rFonts w:ascii="Garamond" w:hAnsi="Garamond"/>
          <w:b/>
        </w:rPr>
        <w:t>- dozorčí úřednice</w:t>
      </w:r>
    </w:p>
    <w:p w:rsidR="0057637E" w:rsidRDefault="0057637E" w:rsidP="0057637E">
      <w:pPr>
        <w:pStyle w:val="Odstavecseseznamem"/>
        <w:rPr>
          <w:rFonts w:ascii="Garamond" w:hAnsi="Garamond"/>
          <w:b/>
        </w:rPr>
      </w:pPr>
      <w:r>
        <w:rPr>
          <w:rFonts w:ascii="Garamond" w:hAnsi="Garamond"/>
          <w:b/>
        </w:rPr>
        <w:t>- administrátor IT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Zaměstnanci, kteří mají přístup k osobním údajům, jsou povinni o obsahu těchto údajů zachovávat mlčenlivost, a to i po skončení jejich pracovního poměru.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Zaměstnanci, kteří se podílí na zabezpečení osobních údajů, jsou povinni o bezpečnostních opatřeních přijatých za účelem zajištění ochrany osobních údajů zachovávat mlčenlivost, a to i po skončení jejich pracovního poměru.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Každý zaměstnanec, který je vázán mlčenlivostí o osobních údajích nebo bezpečnostních opatřeních, musí být na tuto svou povinnost zaměstnavatelem individuálně upozorněn a musí být rovněž poučen o právních souvislostech ochrany osobních údajů.</w:t>
      </w:r>
    </w:p>
    <w:p w:rsidR="0057637E" w:rsidRDefault="0057637E" w:rsidP="0057637E">
      <w:pPr>
        <w:rPr>
          <w:rFonts w:ascii="Garamond" w:hAnsi="Garamond"/>
          <w:i/>
        </w:rPr>
      </w:pPr>
      <w:r>
        <w:rPr>
          <w:rFonts w:ascii="Garamond" w:hAnsi="Garamond"/>
          <w:i/>
        </w:rPr>
        <w:t>vnitřní předpis strana 4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  <w:b/>
        </w:rPr>
      </w:pPr>
      <w:r>
        <w:rPr>
          <w:rFonts w:ascii="Garamond" w:hAnsi="Garamond"/>
          <w:b/>
        </w:rPr>
        <w:t>VII. Uchovávání a likvidace osobních údajů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V souvislosti se skončením výběrového řízení provede zaměstnavatel likvidaci osobních údajů uchazečů o zaměstnání, pro jejichž zpracování odpadl důvod.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V souvislosti se skončením pracovního poměru provede zaměstnavatel likvidaci osobních údajů zaměstnanců, pro jejichž zpracování odpadl důvod.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Zaměstnavatel i po skončení pracovního poměru po předepsanou dobu archivuje písemnosti, jejichž uchování mu ukládají zvláštní právní předpisy především v oblasti daní, důchodového, nemocenského a zdravotního a sociálního pojištění.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pStyle w:val="Odstavecseseznamem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Zaměstnavatel i po skončení pracovního poměru po nezbytně nutnou dobu uchovává písemnosti, které jsou nezbytné k ochraně práv zaměstnavatele.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  <w:b/>
        </w:rPr>
      </w:pPr>
      <w:r>
        <w:rPr>
          <w:rFonts w:ascii="Garamond" w:hAnsi="Garamond"/>
          <w:b/>
        </w:rPr>
        <w:t>VIII. Závěrečná ustanovení</w:t>
      </w: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  <w:r>
        <w:rPr>
          <w:rFonts w:ascii="Garamond" w:hAnsi="Garamond"/>
        </w:rPr>
        <w:t>Tento vnitřní předpis nabývá účinnosti dne 25.5.2018 a vydává se na dobu neurčitou.</w:t>
      </w:r>
    </w:p>
    <w:p w:rsidR="0057637E" w:rsidRDefault="0057637E" w:rsidP="0057637E">
      <w:pPr>
        <w:pStyle w:val="Odstavecseseznamem"/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57637E" w:rsidRDefault="0057637E" w:rsidP="0057637E">
      <w:pPr>
        <w:rPr>
          <w:rFonts w:ascii="Garamond" w:hAnsi="Garamond"/>
        </w:rPr>
      </w:pPr>
    </w:p>
    <w:p w:rsidR="004633A2" w:rsidRPr="00895692" w:rsidRDefault="00895692">
      <w:pPr>
        <w:rPr>
          <w:rFonts w:ascii="Garamond" w:hAnsi="Garamond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692">
        <w:rPr>
          <w:rFonts w:ascii="Garamond" w:hAnsi="Garamond"/>
          <w:b/>
        </w:rPr>
        <w:t>JUDr. Iveta Zítková</w:t>
      </w:r>
      <w:r w:rsidR="00E470B5">
        <w:rPr>
          <w:rFonts w:ascii="Garamond" w:hAnsi="Garamond"/>
          <w:b/>
        </w:rPr>
        <w:t xml:space="preserve"> v.r.</w:t>
      </w:r>
    </w:p>
    <w:p w:rsidR="00895692" w:rsidRDefault="00895692">
      <w:r w:rsidRPr="00895692">
        <w:rPr>
          <w:rFonts w:ascii="Garamond" w:hAnsi="Garamond"/>
        </w:rPr>
        <w:tab/>
      </w:r>
      <w:r w:rsidRPr="00895692">
        <w:rPr>
          <w:rFonts w:ascii="Garamond" w:hAnsi="Garamond"/>
        </w:rPr>
        <w:tab/>
      </w:r>
      <w:r w:rsidRPr="00895692">
        <w:rPr>
          <w:rFonts w:ascii="Garamond" w:hAnsi="Garamond"/>
        </w:rPr>
        <w:tab/>
      </w:r>
      <w:r w:rsidRPr="00895692">
        <w:rPr>
          <w:rFonts w:ascii="Garamond" w:hAnsi="Garamond"/>
        </w:rPr>
        <w:tab/>
      </w:r>
      <w:r w:rsidRPr="00895692">
        <w:rPr>
          <w:rFonts w:ascii="Garamond" w:hAnsi="Garamond"/>
        </w:rPr>
        <w:tab/>
      </w:r>
      <w:r w:rsidRPr="00895692">
        <w:rPr>
          <w:rFonts w:ascii="Garamond" w:hAnsi="Garamond"/>
        </w:rPr>
        <w:tab/>
      </w:r>
      <w:r w:rsidRPr="00895692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="00E470B5">
        <w:rPr>
          <w:rFonts w:ascii="Garamond" w:hAnsi="Garamond"/>
        </w:rPr>
        <w:t xml:space="preserve">   </w:t>
      </w:r>
      <w:r>
        <w:rPr>
          <w:rFonts w:ascii="Garamond" w:hAnsi="Garamond"/>
        </w:rPr>
        <w:t>p</w:t>
      </w:r>
      <w:r w:rsidRPr="00895692">
        <w:rPr>
          <w:rFonts w:ascii="Garamond" w:hAnsi="Garamond"/>
        </w:rPr>
        <w:t>ředsedkyně soudu</w:t>
      </w:r>
    </w:p>
    <w:sectPr w:rsidR="0089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740"/>
    <w:multiLevelType w:val="hybridMultilevel"/>
    <w:tmpl w:val="8BA26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3E8"/>
    <w:multiLevelType w:val="hybridMultilevel"/>
    <w:tmpl w:val="AAF4D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F4D"/>
    <w:multiLevelType w:val="hybridMultilevel"/>
    <w:tmpl w:val="BE322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2A33"/>
    <w:multiLevelType w:val="hybridMultilevel"/>
    <w:tmpl w:val="A8A8A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55061"/>
    <w:multiLevelType w:val="hybridMultilevel"/>
    <w:tmpl w:val="D0C6C872"/>
    <w:lvl w:ilvl="0" w:tplc="2B7EC75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05C27"/>
    <w:multiLevelType w:val="hybridMultilevel"/>
    <w:tmpl w:val="EFE6D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74938"/>
    <w:multiLevelType w:val="hybridMultilevel"/>
    <w:tmpl w:val="42A4DCDC"/>
    <w:lvl w:ilvl="0" w:tplc="B62C6CB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F3A8C"/>
    <w:multiLevelType w:val="hybridMultilevel"/>
    <w:tmpl w:val="A2AAC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4A1F"/>
    <w:multiLevelType w:val="hybridMultilevel"/>
    <w:tmpl w:val="FCB8C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4C6F"/>
    <w:multiLevelType w:val="hybridMultilevel"/>
    <w:tmpl w:val="18106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1"/>
    <w:rsid w:val="004633A2"/>
    <w:rsid w:val="00503D08"/>
    <w:rsid w:val="0057637E"/>
    <w:rsid w:val="00895692"/>
    <w:rsid w:val="00C02D61"/>
    <w:rsid w:val="00E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37E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37E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Macner Kamil Ing.</dc:creator>
  <cp:lastModifiedBy>Krásová Tereza Bc.</cp:lastModifiedBy>
  <cp:revision>2</cp:revision>
  <dcterms:created xsi:type="dcterms:W3CDTF">2018-11-27T08:28:00Z</dcterms:created>
  <dcterms:modified xsi:type="dcterms:W3CDTF">2018-11-27T08:28:00Z</dcterms:modified>
</cp:coreProperties>
</file>