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 O Z V R H   P R Á C E</w:t>
      </w:r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>, v.r.</w:t>
      </w: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>Příloha č.1</w:t>
      </w:r>
      <w:r w:rsidRPr="00E4720E">
        <w:rPr>
          <w:rFonts w:ascii="Arial" w:hAnsi="Arial" w:cs="Arial"/>
          <w:bCs/>
          <w:sz w:val="24"/>
          <w:szCs w:val="24"/>
        </w:rPr>
        <w:t xml:space="preserve">: Pověření justičních čekatelů ze dne 16.12.2016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Příloha č.2</w:t>
      </w:r>
      <w:r w:rsidRPr="00E4720E">
        <w:rPr>
          <w:rFonts w:ascii="Arial" w:hAnsi="Arial" w:cs="Arial"/>
          <w:sz w:val="24"/>
          <w:szCs w:val="24"/>
        </w:rPr>
        <w:t>: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Příloha č.3</w:t>
      </w:r>
      <w:r w:rsidRPr="00E4720E">
        <w:rPr>
          <w:rFonts w:ascii="Arial" w:hAnsi="Arial" w:cs="Arial"/>
          <w:sz w:val="24"/>
          <w:szCs w:val="24"/>
        </w:rPr>
        <w:t>:</w:t>
      </w:r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Seznam přidělených věcí o omezení svéprávnosti napadlých do 31.12.2013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7.00 až 11.30 hodin</w:t>
      </w:r>
      <w:r w:rsidRPr="00E4720E">
        <w:rPr>
          <w:rFonts w:ascii="Arial" w:hAnsi="Arial" w:cs="Arial"/>
          <w:sz w:val="24"/>
          <w:szCs w:val="24"/>
        </w:rPr>
        <w:tab/>
        <w:t>a    13.00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</w:t>
      </w:r>
      <w:r w:rsidRPr="00E4720E">
        <w:rPr>
          <w:rFonts w:ascii="Arial" w:hAnsi="Arial" w:cs="Arial"/>
          <w:sz w:val="24"/>
          <w:szCs w:val="24"/>
        </w:rPr>
        <w:tab/>
        <w:t xml:space="preserve">a    13.00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 7.00 až 11.30 hodin</w:t>
      </w:r>
      <w:r w:rsidRPr="00E4720E">
        <w:rPr>
          <w:rFonts w:ascii="Arial" w:hAnsi="Arial" w:cs="Arial"/>
          <w:sz w:val="24"/>
          <w:szCs w:val="24"/>
        </w:rPr>
        <w:tab/>
        <w:t xml:space="preserve">a    13.00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7.00 až 11.30 hodin</w:t>
      </w:r>
      <w:r w:rsidRPr="00E4720E">
        <w:rPr>
          <w:rFonts w:ascii="Arial" w:hAnsi="Arial" w:cs="Arial"/>
          <w:sz w:val="24"/>
          <w:szCs w:val="24"/>
        </w:rPr>
        <w:tab/>
        <w:t xml:space="preserve">a    13.00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 7.00 až 11.30 hodin     a   13.00 až  14.00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Doba pro sepis jednoduchých podání včetně návrhů ve smyslu § 6 odst. 2 písm. a) vyhl.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8.00 až 11.30 hodin</w:t>
      </w:r>
      <w:r w:rsidRPr="00E4720E">
        <w:rPr>
          <w:rFonts w:ascii="Arial" w:hAnsi="Arial" w:cs="Arial"/>
          <w:sz w:val="24"/>
          <w:szCs w:val="24"/>
        </w:rPr>
        <w:tab/>
        <w:t>a    13.00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8.00 až 11.30 hodin</w:t>
      </w:r>
      <w:r w:rsidRPr="00E4720E">
        <w:rPr>
          <w:rFonts w:ascii="Arial" w:hAnsi="Arial" w:cs="Arial"/>
          <w:sz w:val="24"/>
          <w:szCs w:val="24"/>
        </w:rPr>
        <w:tab/>
        <w:t>a    13.00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AA6AC5" w:rsidRPr="00E4720E" w:rsidRDefault="00AA6AC5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Hotovost včetně plateb na pohledávky soudu lze skládat v pokladně, přízemí, č. dv.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Jistoty k zajištění náhrady škody nebo jiné újmy ve věcech návrhů na vydání předběžných opatření, podle § 75b o.s.ř.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písm.a) a  § 15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č.j.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úsek občanskoprávní sporný a úsek pozůstalostního řízení. Zastupuje předsedu soudu v době jeho nepřítomnosti. Je pověřena plněním úkolů soudního dohledu na úseku občanskoprávním sporném a úseku pozůstalostního řízení dle § 10 odst. 2, 4 a  5 Instrukce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Zastupuje předsedu soudu v době jeho nepřítomnosti. Je pověřen plněním úkolů soudního dohledu na úseku občanskoprávním nesporném a úseku výkonu rozhodnutí a exekučním dle § 10 odst. 2, 4 a  5 Instrukce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Zajišťuje podklady pro plnění ostatních úkolů státní správy soudů a podle pokynů předsedy tyto samostatně plní..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o.s.ř.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="006E3F1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D</w:t>
      </w:r>
      <w:r w:rsidR="00540710">
        <w:rPr>
          <w:rFonts w:ascii="Arial" w:hAnsi="Arial" w:cs="Arial"/>
          <w:sz w:val="24"/>
          <w:szCs w:val="24"/>
        </w:rPr>
        <w:t>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30 Spr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540710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0710">
        <w:rPr>
          <w:rFonts w:ascii="Arial" w:hAnsi="Arial" w:cs="Arial"/>
          <w:b/>
          <w:sz w:val="24"/>
          <w:szCs w:val="24"/>
        </w:rPr>
        <w:t>Zastupuje:</w:t>
      </w:r>
      <w:r w:rsidR="00AA6AC5">
        <w:rPr>
          <w:rFonts w:ascii="Arial" w:hAnsi="Arial" w:cs="Arial"/>
          <w:sz w:val="24"/>
          <w:szCs w:val="24"/>
        </w:rPr>
        <w:t xml:space="preserve">   </w:t>
      </w:r>
      <w:r w:rsidR="007913B9" w:rsidRPr="00E4720E">
        <w:rPr>
          <w:rFonts w:ascii="Arial" w:hAnsi="Arial" w:cs="Arial"/>
          <w:sz w:val="24"/>
          <w:szCs w:val="24"/>
        </w:rPr>
        <w:t>Mgr.Bc. Ivana</w:t>
      </w:r>
      <w:r>
        <w:rPr>
          <w:rFonts w:ascii="Arial" w:hAnsi="Arial" w:cs="Arial"/>
          <w:sz w:val="24"/>
          <w:szCs w:val="24"/>
        </w:rPr>
        <w:t xml:space="preserve"> Kaiserová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>43 St</w:t>
        </w:r>
      </w:smartTag>
      <w:r w:rsidRPr="00E4720E">
        <w:rPr>
          <w:rFonts w:ascii="Arial" w:hAnsi="Arial" w:cs="Arial"/>
          <w:sz w:val="24"/>
          <w:szCs w:val="24"/>
        </w:rPr>
        <w:t>,  vede veškeré evidence uvedené v § 255 – 255d v.k.ř., dále  rejstřík 41 Si,  evidenci absenčních karet zaměstnanců a soudců. Vede evidenci školení a kurzů zaměstnanců a soudců. Zajišťuje portál okresního soudu, 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>Mgr. Jitka Čepková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6AC5">
        <w:rPr>
          <w:rFonts w:ascii="Arial" w:hAnsi="Arial" w:cs="Arial"/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mezd.. Dále proplácí náklady advokátů, notářů. Vykonává funkce hlavní účetní v plném rozsahu podle zákona č. 320/2001 Sb., o finanční kontrole, ve znění pozdějších předpisů, </w:t>
      </w:r>
      <w:r w:rsidRPr="00AE592F">
        <w:rPr>
          <w:rFonts w:ascii="Arial" w:hAnsi="Arial" w:cs="Arial"/>
          <w:sz w:val="24"/>
          <w:szCs w:val="24"/>
        </w:rPr>
        <w:lastRenderedPageBreak/>
        <w:t>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vkládáním dat do Registru smluv dle zákona č. 340/2015 Sb., o registru smluv, kontroluje správnost údajů do registru vkládaných a zodpovídá za provedení anonymizace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zadávání neinvestičních veřejných zakázek dle zákona č. 134/2016, o zadávání veřejných zakázek, rovněž i zadávání veřejných zakázek (včetně pořizování HW a SW) prostřednictvím určeného elektronického tržiště pro resort MSp.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MSp  ČR, č.j. 56/2016-OSU-OSU, ze dne 25.07.2016 a dle Instrukce OS PA, č.j. 30 Spr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evidence, a to i v souvislosti s nákupem a prodejem vozidla. Jako referent odpovídající za správu movitého majetku v rozsahu nakládání s veřejnými prostředky na opravy a údržbu vozového parku soudu, vykonává </w:t>
      </w:r>
      <w:r w:rsidRPr="00E4720E">
        <w:rPr>
          <w:rFonts w:ascii="Arial" w:hAnsi="Arial" w:cs="Arial"/>
          <w:sz w:val="24"/>
          <w:szCs w:val="24"/>
        </w:rPr>
        <w:lastRenderedPageBreak/>
        <w:t>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MSp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MSp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infoSoud,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672" w:rsidRPr="00E4720E" w:rsidRDefault="00764672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672" w:rsidRPr="00764672" w:rsidRDefault="00764672" w:rsidP="00764672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64672">
        <w:rPr>
          <w:rFonts w:ascii="Arial" w:hAnsi="Arial" w:cs="Arial"/>
          <w:b/>
          <w:bCs/>
          <w:sz w:val="24"/>
          <w:szCs w:val="24"/>
          <w:u w:val="single"/>
        </w:rPr>
        <w:t xml:space="preserve">Odborná pracovnice: </w:t>
      </w:r>
      <w:r w:rsidRPr="0076467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64672" w:rsidRDefault="00764672" w:rsidP="00764672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6467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646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672">
        <w:rPr>
          <w:rFonts w:ascii="Arial" w:hAnsi="Arial" w:cs="Arial"/>
          <w:b/>
          <w:bCs/>
          <w:sz w:val="24"/>
          <w:szCs w:val="24"/>
        </w:rPr>
        <w:t>Helena Staňková 2/3</w:t>
      </w:r>
    </w:p>
    <w:p w:rsidR="00764672" w:rsidRPr="00764672" w:rsidRDefault="00764672" w:rsidP="00764672">
      <w:pPr>
        <w:widowControl w:val="0"/>
        <w:adjustRightInd w:val="0"/>
        <w:rPr>
          <w:rFonts w:ascii="Arial" w:hAnsi="Arial" w:cs="Arial"/>
          <w:sz w:val="28"/>
          <w:szCs w:val="28"/>
        </w:rPr>
      </w:pPr>
    </w:p>
    <w:p w:rsidR="00764672" w:rsidRDefault="00764672" w:rsidP="00764672">
      <w:pPr>
        <w:pStyle w:val="Odstavecseseznamem"/>
        <w:widowControl w:val="0"/>
        <w:adjustRightInd w:val="0"/>
        <w:spacing w:after="120"/>
        <w:ind w:left="0"/>
        <w:jc w:val="both"/>
        <w:rPr>
          <w:b/>
          <w:bCs/>
          <w:szCs w:val="24"/>
        </w:rPr>
      </w:pPr>
      <w:r w:rsidRPr="00E4720E">
        <w:rPr>
          <w:szCs w:val="24"/>
        </w:rPr>
        <w:t>V souvislosti s provozem</w:t>
      </w:r>
      <w:r>
        <w:rPr>
          <w:szCs w:val="24"/>
        </w:rPr>
        <w:t xml:space="preserve"> datové schránky soudu zajišťuje</w:t>
      </w:r>
      <w:r w:rsidRPr="00E4720E">
        <w:rPr>
          <w:szCs w:val="24"/>
        </w:rPr>
        <w:t xml:space="preserve"> tisk došlé pošty z datové schránky soudu</w:t>
      </w:r>
      <w:r>
        <w:rPr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Gruševská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Pr="00E4720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 a § 452  z.ř.s.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a ve věcech úpravy skutkových prvků ochranného opatření dle § 513a odst. 2 z.ř.s.)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Ntm)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>V pracovní době rozhodují o návrhu na potrestání, se kterým byl zároveň soudu předán zadržený podezřelý podle § 314b odst. 2 tr.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23 odst. 1 tr.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soudci jsou příkazci operací podle zákona o finanční kontrole č. 320/2001 Sb., ve znění pozdějších předpisů a Instrukce OS Pardubice č. j. Spr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Věci napadlé téhož dne do podatelny soudu budou označeny časovým údajem a pořadovými čísly podle času, v němž byly v  podatelně přijaty. Došlé věci rejstříku T, Nt a PP se poté rozdělují podle následujících pravidel v níže uvedeném pořadí (v rejstříku T a Tm podle rozsáhlosti, lustra, vazby, odborné specializace a ostatních kriterií).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</w:t>
      </w:r>
      <w:r w:rsidR="0020503C" w:rsidRPr="0020503C">
        <w:rPr>
          <w:rFonts w:ascii="Arial" w:hAnsi="Arial" w:cs="Arial"/>
          <w:bCs/>
          <w:sz w:val="24"/>
          <w:szCs w:val="24"/>
        </w:rPr>
        <w:t>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Tm,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4T, 12T,</w:t>
      </w:r>
      <w:r w:rsidR="0020503C" w:rsidRPr="0020503C">
        <w:rPr>
          <w:rFonts w:ascii="Arial" w:hAnsi="Arial" w:cs="Arial"/>
          <w:bCs/>
          <w:sz w:val="24"/>
          <w:szCs w:val="24"/>
        </w:rPr>
        <w:t xml:space="preserve"> 22T</w:t>
      </w:r>
      <w:r w:rsidRPr="00E4720E">
        <w:rPr>
          <w:rFonts w:ascii="Arial" w:hAnsi="Arial" w:cs="Arial"/>
          <w:sz w:val="24"/>
          <w:szCs w:val="24"/>
        </w:rPr>
        <w:t>. Napadne-li věc vazební do rejstříku Tm, započítá se do rozdělování věcí vazebních v rejstříku T. Věc se však nepřidělí do oddělení, jehož předseda je vyloučen podle § 30 odst. 2 tr.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tr. zákona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tr.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tr. zákona a trestných činů úředních osob a úplatkářství podle §§ 329 – 333 tr.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tr. zákona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tr.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tr. zákona a trestných činů  podle §§ 143, 147, 148, 151, 272, 273 tr</w:t>
      </w:r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tr. zákona a § 274 tr.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li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13926">
        <w:rPr>
          <w:b/>
          <w:bCs/>
          <w:sz w:val="24"/>
          <w:szCs w:val="24"/>
        </w:rPr>
        <w:t xml:space="preserve">    </w:t>
      </w:r>
      <w:r w:rsidRPr="00DB7A3E">
        <w:rPr>
          <w:rFonts w:ascii="Arial" w:hAnsi="Arial" w:cs="Arial"/>
          <w:bCs/>
          <w:sz w:val="24"/>
          <w:szCs w:val="24"/>
        </w:rPr>
        <w:t>Odd</w:t>
      </w:r>
      <w:r w:rsidR="00AA6AC5">
        <w:rPr>
          <w:rFonts w:ascii="Arial" w:hAnsi="Arial" w:cs="Arial"/>
          <w:bCs/>
          <w:sz w:val="24"/>
          <w:szCs w:val="24"/>
        </w:rPr>
        <w:t>ělení 1T                       ..</w:t>
      </w:r>
      <w:r w:rsidRPr="00DB7A3E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38192A" w:rsidRDefault="0038192A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Oddělen</w:t>
      </w:r>
      <w:r w:rsidR="00AA6AC5">
        <w:rPr>
          <w:rFonts w:ascii="Arial" w:hAnsi="Arial" w:cs="Arial"/>
          <w:sz w:val="24"/>
          <w:szCs w:val="24"/>
        </w:rPr>
        <w:t>í 2T                       …………</w:t>
      </w:r>
      <w:r>
        <w:rPr>
          <w:rFonts w:ascii="Arial" w:hAnsi="Arial" w:cs="Arial"/>
          <w:sz w:val="24"/>
          <w:szCs w:val="24"/>
        </w:rPr>
        <w:t xml:space="preserve">      </w:t>
      </w:r>
      <w:r w:rsidR="00AA6A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AA6AC5">
        <w:rPr>
          <w:rFonts w:ascii="Arial" w:hAnsi="Arial" w:cs="Arial"/>
          <w:sz w:val="24"/>
          <w:szCs w:val="24"/>
        </w:rPr>
        <w:t>…………..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="0038192A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Oddělen</w:t>
      </w:r>
      <w:r w:rsidR="00AA6AC5">
        <w:rPr>
          <w:rFonts w:ascii="Arial" w:hAnsi="Arial" w:cs="Arial"/>
          <w:sz w:val="24"/>
          <w:szCs w:val="24"/>
        </w:rPr>
        <w:t>í 4T                       ………….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="00AA6AC5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>90%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..................       </w:t>
      </w:r>
      <w:r w:rsidR="00AA6AC5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 25%</w:t>
      </w:r>
    </w:p>
    <w:p w:rsidR="007913B9" w:rsidRPr="00E4720E" w:rsidRDefault="00AA6AC5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…………..</w:t>
      </w:r>
      <w:r w:rsidR="007913B9" w:rsidRPr="00E472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7913B9" w:rsidRPr="00E4720E">
        <w:rPr>
          <w:rFonts w:ascii="Arial" w:hAnsi="Arial" w:cs="Arial"/>
          <w:sz w:val="24"/>
          <w:szCs w:val="24"/>
        </w:rPr>
        <w:t>50%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Pr="00E4720E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zapisované do rejstříku Nt – všeobecné se přidělují podle pořadí došlých věcí postupně do 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671DFA">
        <w:rPr>
          <w:rFonts w:ascii="Arial" w:hAnsi="Arial" w:cs="Arial"/>
          <w:bCs/>
          <w:sz w:val="24"/>
          <w:szCs w:val="24"/>
        </w:rPr>
        <w:t>1,</w:t>
      </w:r>
      <w:r w:rsidR="00AA6AC5">
        <w:rPr>
          <w:rFonts w:ascii="Arial" w:hAnsi="Arial" w:cs="Arial"/>
          <w:bCs/>
          <w:sz w:val="24"/>
          <w:szCs w:val="24"/>
        </w:rPr>
        <w:t xml:space="preserve"> </w:t>
      </w:r>
      <w:r w:rsidR="0038192A">
        <w:rPr>
          <w:rFonts w:ascii="Arial" w:hAnsi="Arial" w:cs="Arial"/>
          <w:bCs/>
          <w:sz w:val="24"/>
          <w:szCs w:val="24"/>
        </w:rPr>
        <w:t>2,</w:t>
      </w:r>
      <w:r w:rsidR="00671DFA">
        <w:rPr>
          <w:rFonts w:ascii="Arial" w:hAnsi="Arial" w:cs="Arial"/>
          <w:bCs/>
          <w:sz w:val="24"/>
          <w:szCs w:val="24"/>
        </w:rPr>
        <w:t xml:space="preserve"> 3, 4, 12,</w:t>
      </w:r>
      <w:r w:rsidR="00DB7A3E" w:rsidRPr="00DB7A3E">
        <w:rPr>
          <w:rFonts w:ascii="Arial" w:hAnsi="Arial" w:cs="Arial"/>
          <w:bCs/>
          <w:sz w:val="24"/>
          <w:szCs w:val="24"/>
        </w:rPr>
        <w:t xml:space="preserve">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Nt a Td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38192A" w:rsidRDefault="0038192A" w:rsidP="0038192A">
      <w:pPr>
        <w:pStyle w:val="Odstavecseseznamem"/>
        <w:rPr>
          <w:szCs w:val="24"/>
        </w:rPr>
      </w:pPr>
    </w:p>
    <w:p w:rsidR="0038192A" w:rsidRPr="00E4720E" w:rsidRDefault="0038192A" w:rsidP="0038192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</w:pPr>
      <w:r w:rsidRPr="0038192A">
        <w:t xml:space="preserve">Věci zapisované do rejstříku 0PP se přidělují postupně do oddělení </w:t>
      </w:r>
      <w:r w:rsidRPr="0038192A">
        <w:rPr>
          <w:bCs/>
        </w:rPr>
        <w:t>1, 2, 3, 4, 12, 22</w:t>
      </w:r>
      <w:r w:rsidRPr="0038192A">
        <w:t xml:space="preserve">, a to vždy po 20 věcech, přičemž toto přidělování navazuje na přidělování věcí v předchozím roce. Věci zapisované do rejstříku 0Nt souvisejícího s agendou věznice se přidělují postupně po deseti věcech soudcům z oddělení </w:t>
      </w:r>
      <w:r w:rsidRPr="0038192A">
        <w:rPr>
          <w:bCs/>
        </w:rPr>
        <w:t>1, 2, 3, 4, 12, 22</w:t>
      </w:r>
      <w:r w:rsidRPr="0038192A">
        <w:t>, přičemž toto přidělování navazuje na přidělování věcí v předchozím roce.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>Pravomocně vyřízené věci týkající se rejstříků Nt,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Mgr. Barbora Kocurková – 8,9</w:t>
      </w:r>
    </w:p>
    <w:p w:rsidR="0038192A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spacing w:after="200"/>
        <w:jc w:val="both"/>
      </w:pPr>
      <w:r w:rsidRPr="0038192A">
        <w:t>Případné obživlé věci, které původně rozhodl Mgr. Tomáš Lipert, budou přiděleny do soudního oddělení 1 (JUDr. Jana Bílková).“</w:t>
      </w:r>
    </w:p>
    <w:p w:rsidR="0038192A" w:rsidRDefault="0038192A" w:rsidP="0038192A">
      <w:pPr>
        <w:jc w:val="both"/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</w:t>
      </w:r>
      <w:r w:rsidR="0038192A">
        <w:rPr>
          <w:rFonts w:ascii="Arial" w:hAnsi="Arial" w:cs="Arial"/>
          <w:sz w:val="24"/>
          <w:szCs w:val="24"/>
        </w:rPr>
        <w:t xml:space="preserve">ení do oddělení </w:t>
      </w:r>
      <w:r w:rsidR="0038192A" w:rsidRPr="0038192A">
        <w:rPr>
          <w:sz w:val="24"/>
          <w:szCs w:val="24"/>
        </w:rPr>
        <w:t>1, 2, 3, 4, 12 a 22</w:t>
      </w:r>
      <w:r w:rsidRPr="00E4720E">
        <w:rPr>
          <w:rFonts w:ascii="Arial" w:hAnsi="Arial" w:cs="Arial"/>
          <w:sz w:val="24"/>
          <w:szCs w:val="24"/>
        </w:rPr>
        <w:t xml:space="preserve">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24AE3" w:rsidRDefault="007913B9" w:rsidP="00024AE3">
      <w:pPr>
        <w:jc w:val="both"/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</w:t>
      </w:r>
      <w:r w:rsidR="00024AE3">
        <w:rPr>
          <w:rFonts w:ascii="Arial" w:hAnsi="Arial" w:cs="Arial"/>
          <w:sz w:val="24"/>
          <w:szCs w:val="24"/>
        </w:rPr>
        <w:t xml:space="preserve">následujícím pořadí </w:t>
      </w:r>
      <w:r w:rsidR="00024AE3" w:rsidRPr="00024AE3">
        <w:rPr>
          <w:sz w:val="24"/>
          <w:szCs w:val="24"/>
        </w:rPr>
        <w:t>(1-2-3-4-12-22-1).</w:t>
      </w:r>
      <w:r w:rsidR="00024AE3"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AA6AC5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</w:t>
      </w:r>
      <w:r w:rsidR="00AA6AC5">
        <w:rPr>
          <w:rFonts w:ascii="Arial" w:hAnsi="Arial" w:cs="Arial"/>
          <w:b/>
          <w:bCs/>
          <w:kern w:val="1"/>
          <w:sz w:val="28"/>
          <w:szCs w:val="28"/>
        </w:rPr>
        <w:t xml:space="preserve">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 xml:space="preserve">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 důvodu dočasného přidělení soudkyně Mgr. Anny Sobotkové k výkonu funkce soudce ke Krajskému soudu v Hradci Králové od 1.1.2017 do 31.12.2020 je do tohoto soudního oddělení zastaven nápad a neskončené, případně tzv. obživlé věci z rejstříků 1Nt, 0Nt, 0PP, Nt, T, které byly k datu 31.12.2016 přiděleny k projednání a rozhodnutí Mgr. Anně Sobotkové, se přidělují k projednání a rozhodnutí Mgr. Karlu Gobernacovi.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>Z důvodu dočasného přidělení soudkyně Mgr. Anny Sobotkové k výkonu funkce ke Krajskému soudu v Hradci Králové-pobočka v Pardubicích na období od 1.1.2017 do 31.12.2019 vyřazuji ze soudního oddělení 1 Mgr. Annu Sobotkovou a do tohoto oddělení zařazuji JUDr. Janu Bílkovou.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 (viz body 5.,7.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Mgr. Jan Šlosar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: 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lastRenderedPageBreak/>
        <w:t>Mgr. Karel Gobernac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>senátní a samosoudcovské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Nt, T do tohoto oddělení se obnovuje od data 1.2.2017.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Liperta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19.1.2017 přiděleny k projednání a rozhodnutí Mgr. Tomáši Lipertovi,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Hainzová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Lambertyová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Default="00EE535B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Default="00EE535B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Default="00EE535B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Pr="00E4720E" w:rsidRDefault="00EE535B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lastRenderedPageBreak/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  <w:t xml:space="preserve">               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>Mgr. Barbora Kocourková</w:t>
      </w:r>
    </w:p>
    <w:p w:rsidR="00EE535B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Z důvodu plánovaného dočasného přidělení soudkyně Mgr. Barbory Kocourkové od 1.1.2018 do 30.6.2018 k výkonu funkce </w:t>
      </w:r>
    </w:p>
    <w:p w:rsidR="00EE535B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ke Krajskému soudu v Hradci Králové, zastavuji do soudního oddělení 2 nápad</w:t>
      </w:r>
    </w:p>
    <w:p w:rsidR="00EE535B" w:rsidRPr="00EE535B" w:rsidRDefault="00EE535B" w:rsidP="00EE535B">
      <w:pPr>
        <w:pStyle w:val="Odstavecseseznamem"/>
        <w:widowControl w:val="0"/>
        <w:numPr>
          <w:ilvl w:val="0"/>
          <w:numId w:val="10"/>
        </w:numPr>
        <w:adjustRightInd w:val="0"/>
        <w:ind w:right="23"/>
        <w:jc w:val="both"/>
        <w:rPr>
          <w:kern w:val="1"/>
          <w:szCs w:val="24"/>
        </w:rPr>
      </w:pPr>
      <w:r>
        <w:rPr>
          <w:kern w:val="1"/>
          <w:szCs w:val="24"/>
        </w:rPr>
        <w:t xml:space="preserve">věcí rejstříku T rozsáhlých </w:t>
      </w:r>
      <w:r w:rsidRPr="00EE535B">
        <w:rPr>
          <w:kern w:val="1"/>
          <w:szCs w:val="24"/>
        </w:rPr>
        <w:t>(viz bod 1. části Přidělování věcí trestní agendy),</w:t>
      </w:r>
    </w:p>
    <w:p w:rsidR="00EE535B" w:rsidRPr="00EE535B" w:rsidRDefault="00EE535B" w:rsidP="00EE535B">
      <w:pPr>
        <w:pStyle w:val="Odstavecseseznamem"/>
        <w:widowControl w:val="0"/>
        <w:numPr>
          <w:ilvl w:val="0"/>
          <w:numId w:val="10"/>
        </w:numPr>
        <w:adjustRightInd w:val="0"/>
        <w:ind w:right="23"/>
        <w:jc w:val="both"/>
        <w:rPr>
          <w:kern w:val="1"/>
          <w:szCs w:val="24"/>
        </w:rPr>
      </w:pPr>
      <w:r w:rsidRPr="00EE535B">
        <w:rPr>
          <w:kern w:val="1"/>
          <w:szCs w:val="24"/>
        </w:rPr>
        <w:t>věcí rejstříku T vazebných (viz bod 3</w:t>
      </w:r>
      <w:r>
        <w:rPr>
          <w:kern w:val="1"/>
          <w:szCs w:val="24"/>
        </w:rPr>
        <w:t>.</w:t>
      </w:r>
      <w:r w:rsidRPr="00EE535B">
        <w:rPr>
          <w:kern w:val="1"/>
          <w:szCs w:val="24"/>
        </w:rPr>
        <w:t xml:space="preserve"> části Přidělování věcí trestní agendy),</w:t>
      </w:r>
    </w:p>
    <w:p w:rsidR="00EE535B" w:rsidRPr="00EE535B" w:rsidRDefault="00EE535B" w:rsidP="00EE535B">
      <w:pPr>
        <w:pStyle w:val="Odstavecseseznamem"/>
        <w:widowControl w:val="0"/>
        <w:numPr>
          <w:ilvl w:val="0"/>
          <w:numId w:val="10"/>
        </w:numPr>
        <w:adjustRightInd w:val="0"/>
        <w:ind w:right="23"/>
        <w:jc w:val="both"/>
        <w:rPr>
          <w:kern w:val="1"/>
          <w:szCs w:val="24"/>
        </w:rPr>
      </w:pPr>
      <w:r w:rsidRPr="00EE535B">
        <w:rPr>
          <w:kern w:val="1"/>
          <w:szCs w:val="24"/>
        </w:rPr>
        <w:t xml:space="preserve">věcí </w:t>
      </w:r>
      <w:r>
        <w:rPr>
          <w:kern w:val="1"/>
          <w:szCs w:val="24"/>
        </w:rPr>
        <w:t>rejstříku 0</w:t>
      </w:r>
      <w:r w:rsidRPr="00EE535B">
        <w:rPr>
          <w:kern w:val="1"/>
          <w:szCs w:val="24"/>
        </w:rPr>
        <w:t>PP</w:t>
      </w:r>
    </w:p>
    <w:p w:rsidR="00EE535B" w:rsidRPr="00EE535B" w:rsidRDefault="00EE535B" w:rsidP="00EE535B">
      <w:pPr>
        <w:pStyle w:val="Odstavecseseznamem"/>
        <w:widowControl w:val="0"/>
        <w:numPr>
          <w:ilvl w:val="0"/>
          <w:numId w:val="10"/>
        </w:numPr>
        <w:adjustRightInd w:val="0"/>
        <w:ind w:right="23"/>
        <w:jc w:val="both"/>
        <w:rPr>
          <w:kern w:val="1"/>
          <w:szCs w:val="24"/>
        </w:rPr>
      </w:pPr>
      <w:r w:rsidRPr="00EE535B">
        <w:rPr>
          <w:kern w:val="1"/>
          <w:szCs w:val="24"/>
        </w:rPr>
        <w:t xml:space="preserve">věcí </w:t>
      </w:r>
      <w:r>
        <w:rPr>
          <w:kern w:val="1"/>
          <w:szCs w:val="24"/>
        </w:rPr>
        <w:t>rejstříku 0</w:t>
      </w:r>
      <w:r w:rsidRPr="00EE535B">
        <w:rPr>
          <w:kern w:val="1"/>
          <w:szCs w:val="24"/>
        </w:rPr>
        <w:t>Nt souvisejícího s agendou věznice</w:t>
      </w:r>
      <w:r>
        <w:rPr>
          <w:kern w:val="1"/>
          <w:szCs w:val="24"/>
        </w:rPr>
        <w:t>.</w:t>
      </w:r>
    </w:p>
    <w:p w:rsidR="00EE535B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EE535B" w:rsidRPr="00EE535B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Nápad ostatních věcí zůstává zachován.</w:t>
      </w:r>
      <w:bookmarkStart w:id="0" w:name="_GoBack"/>
      <w:bookmarkEnd w:id="0"/>
    </w:p>
    <w:p w:rsidR="00EE535B" w:rsidRPr="00E4720E" w:rsidRDefault="00EE535B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EE535B" w:rsidP="00EE535B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 (viz body 5.,7.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>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Pr="00024AE3">
        <w:rPr>
          <w:rFonts w:ascii="Arial" w:hAnsi="Arial" w:cs="Arial"/>
          <w:kern w:val="2"/>
          <w:sz w:val="24"/>
          <w:szCs w:val="24"/>
        </w:rPr>
        <w:t>Rozhoduje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senátní a samosoudcovské věci trestní přidělené podle pravidel pro rozdělování soudní agendy. 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024AE3">
        <w:rPr>
          <w:rFonts w:ascii="Arial" w:hAnsi="Arial" w:cs="Arial"/>
          <w:b/>
          <w:bCs/>
          <w:sz w:val="24"/>
          <w:szCs w:val="24"/>
        </w:rPr>
        <w:t>Přísedící: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Nováková Marie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Horváth Julius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Horáková Dagmar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Kálalová Helena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Ing. Bc. Paulus Milan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Štětina Jan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lastRenderedPageBreak/>
        <w:t>Mgr. Tomášek Ladislav</w:t>
      </w:r>
    </w:p>
    <w:p w:rsidR="00024AE3" w:rsidRPr="002C21A9" w:rsidRDefault="00024AE3" w:rsidP="00024AE3">
      <w:pPr>
        <w:adjustRightInd w:val="0"/>
        <w:ind w:right="23" w:firstLine="570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 (viz body 4.,6.,9.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  </w:t>
      </w:r>
      <w:r w:rsidRPr="00024AE3">
        <w:rPr>
          <w:rFonts w:ascii="Arial" w:hAnsi="Arial" w:cs="Arial"/>
          <w:bCs/>
          <w:kern w:val="2"/>
          <w:sz w:val="24"/>
          <w:szCs w:val="24"/>
        </w:rPr>
        <w:t>Mgr. Jan Šlosar</w:t>
      </w:r>
      <w:r w:rsidRPr="00024AE3">
        <w:rPr>
          <w:rFonts w:ascii="Arial" w:hAnsi="Arial" w:cs="Arial"/>
          <w:bCs/>
          <w:sz w:val="24"/>
          <w:szCs w:val="24"/>
        </w:rPr>
        <w:t xml:space="preserve">   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Mgr. Barbora Kocourková</w:t>
      </w:r>
    </w:p>
    <w:p w:rsidR="00095DAC" w:rsidRPr="00024AE3" w:rsidRDefault="00095DAC" w:rsidP="00095DAC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senátní a samosoudcovské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Steidl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Bojčuková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Veleta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Hainz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 (viz body 4.,6.,9.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  <w:r w:rsidRPr="00024AE3">
        <w:rPr>
          <w:rFonts w:ascii="Arial" w:hAnsi="Arial" w:cs="Arial"/>
          <w:color w:val="FF0000"/>
          <w:kern w:val="2"/>
          <w:sz w:val="24"/>
          <w:szCs w:val="24"/>
        </w:rPr>
        <w:t xml:space="preserve">  </w:t>
      </w:r>
      <w:r w:rsidRPr="00024AE3">
        <w:rPr>
          <w:rFonts w:ascii="Arial" w:hAnsi="Arial" w:cs="Arial"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024AE3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JUDr. Petr Vaněček, Ph.D.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samosoudcovské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 důvodu dočasného přidělení soudkyně Mgr. Anny Sobotkové k výkonu funkce soudce ke Krajskému soudu v Hradci Králové od 1.1.2017 do 31.12.2020 se neskončené, případně tzv. obživlé věci z rejstříků 1Nt, 0Nt, 0PP, Nt, T, které byly k datu 31.12.2016 přiděleny k projednání a rozhodnutí Mgr. Anně Sobotkové, přidělují k projednání a rozhodnutí Mgr. Karlu Gobernacovi.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Steidlová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Hajdú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>Ing. Stanislav Calábek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Rybyšar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lastRenderedPageBreak/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MVDr. Štefunka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 (viz body 5.,7.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samosoudcovské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Karel Gančarčík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Jiří Belej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218B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218B7">
        <w:rPr>
          <w:rFonts w:ascii="Arial" w:hAnsi="Arial" w:cs="Arial"/>
          <w:b/>
          <w:bCs/>
          <w:sz w:val="24"/>
          <w:szCs w:val="24"/>
        </w:rPr>
        <w:t>neobsazeno</w:t>
      </w:r>
    </w:p>
    <w:p w:rsidR="007913B9" w:rsidRPr="00E4720E" w:rsidRDefault="007913B9" w:rsidP="00024AE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bCs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JUDr. Jana Bílková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24AE3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Milan Špryňar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kern w:val="2"/>
          <w:sz w:val="24"/>
          <w:szCs w:val="24"/>
        </w:rPr>
        <w:t xml:space="preserve">:  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E57D6D" w:rsidRDefault="00024AE3" w:rsidP="00024AE3">
      <w:pPr>
        <w:adjustRightInd w:val="0"/>
        <w:ind w:right="23" w:firstLine="570"/>
        <w:jc w:val="both"/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senátní a samosoudcovské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Ladislav Mironiuk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MUDr. Knaute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 Tm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(Tm, Ntm, PP, Nt)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 důvodu dočasného přidělení soudkyně Mgr. Anny Sobotkové k výkonu funkce soudce ke Krajskému soudu v Hradci Králové od 1.7.2017 do 31.12.2020 se neskončené, případně tzv. obživlé věci z rejstříků Ntm a Tm, které byly k datu 31.12.2016 přiděleny k projednání a rozhodnutí Mgr. Anně Sobotkové, přidělují k projednání a rozhodnutí Mgr. Karlu Gobernacovi.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samosoudcovské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senátní a samosoudcovské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Spr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porozsudkové agendy a zpracování statistiky. Vyřizuje věci rejstříků Nt a Tm.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Td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porozsudkové agendy a zpracování statistiky. Vyřizuje věci rejstříků Nt a Tm.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Td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porozsudkové agendy a zpracování statistiky. Vyřizuje věci rejstříků Nt a Tm.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Td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A77EA" w:rsidRDefault="009A77EA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55F56" w:rsidRPr="00617617" w:rsidRDefault="00955F56" w:rsidP="00955F56">
      <w:pPr>
        <w:adjustRightInd w:val="0"/>
        <w:ind w:right="23"/>
        <w:jc w:val="both"/>
        <w:rPr>
          <w:sz w:val="28"/>
          <w:szCs w:val="28"/>
        </w:rPr>
      </w:pPr>
      <w:r w:rsidRPr="00955F56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617617">
        <w:rPr>
          <w:sz w:val="28"/>
          <w:szCs w:val="28"/>
        </w:rPr>
        <w:t xml:space="preserve">  </w:t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  <w:t xml:space="preserve">              </w:t>
      </w:r>
      <w:r w:rsidRPr="0061761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617617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Mgr. Kamila Šimková</w:t>
      </w:r>
      <w:r w:rsidRPr="00617617">
        <w:rPr>
          <w:b/>
          <w:bCs/>
          <w:sz w:val="28"/>
          <w:szCs w:val="28"/>
        </w:rPr>
        <w:t xml:space="preserve"> </w:t>
      </w:r>
    </w:p>
    <w:p w:rsidR="00955F56" w:rsidRPr="00617617" w:rsidRDefault="00955F56" w:rsidP="00955F56">
      <w:pPr>
        <w:adjustRightInd w:val="0"/>
        <w:ind w:right="23" w:firstLine="585"/>
        <w:jc w:val="both"/>
        <w:rPr>
          <w:sz w:val="28"/>
          <w:szCs w:val="28"/>
        </w:rPr>
      </w:pPr>
    </w:p>
    <w:p w:rsidR="00955F56" w:rsidRPr="00617617" w:rsidRDefault="00955F56" w:rsidP="00955F56">
      <w:pPr>
        <w:adjustRightInd w:val="0"/>
        <w:ind w:right="23" w:firstLine="585"/>
        <w:jc w:val="both"/>
      </w:pP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b/>
          <w:bCs/>
          <w:sz w:val="24"/>
          <w:szCs w:val="24"/>
        </w:rPr>
        <w:t>Zastupování:</w:t>
      </w:r>
      <w:r w:rsidRPr="00955F56">
        <w:rPr>
          <w:rFonts w:ascii="Arial" w:hAnsi="Arial" w:cs="Arial"/>
          <w:sz w:val="24"/>
          <w:szCs w:val="24"/>
        </w:rPr>
        <w:t xml:space="preserve">     Bc. Pavel Mikeš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5F56">
        <w:rPr>
          <w:rFonts w:ascii="Arial" w:hAnsi="Arial" w:cs="Arial"/>
          <w:sz w:val="24"/>
          <w:szCs w:val="24"/>
        </w:rPr>
        <w:t xml:space="preserve"> Iveta Janatová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55F56">
        <w:rPr>
          <w:rFonts w:ascii="Arial" w:hAnsi="Arial" w:cs="Arial"/>
          <w:sz w:val="24"/>
          <w:szCs w:val="24"/>
        </w:rPr>
        <w:t xml:space="preserve"> Lenka Seidlová</w:t>
      </w: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55F56" w:rsidRPr="00955F56" w:rsidRDefault="00955F56" w:rsidP="00955F56">
      <w:pPr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Vyřizuje věci rejstříků </w:t>
      </w:r>
      <w:r w:rsidRPr="00955F56">
        <w:rPr>
          <w:rFonts w:ascii="Arial" w:hAnsi="Arial" w:cs="Arial"/>
          <w:kern w:val="2"/>
          <w:sz w:val="24"/>
          <w:szCs w:val="24"/>
        </w:rPr>
        <w:t xml:space="preserve"> Td s výjimkou věcí s cizím prvkem.</w:t>
      </w:r>
    </w:p>
    <w:p w:rsidR="00955F56" w:rsidRDefault="00955F56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  <w:t>Jitka Dvořáková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024AE3" w:rsidRPr="00024AE3" w:rsidRDefault="007913B9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sz w:val="24"/>
          <w:szCs w:val="24"/>
        </w:rPr>
        <w:t xml:space="preserve">: </w:t>
      </w:r>
      <w:r w:rsidR="00024AE3">
        <w:rPr>
          <w:rFonts w:ascii="Arial" w:hAnsi="Arial" w:cs="Arial"/>
          <w:sz w:val="24"/>
          <w:szCs w:val="24"/>
        </w:rPr>
        <w:t xml:space="preserve">  </w:t>
      </w:r>
      <w:r w:rsidR="00024AE3" w:rsidRPr="00024AE3">
        <w:rPr>
          <w:rFonts w:ascii="Arial" w:hAnsi="Arial" w:cs="Arial"/>
          <w:sz w:val="24"/>
          <w:szCs w:val="24"/>
        </w:rPr>
        <w:t>Dana Popelová</w:t>
      </w:r>
    </w:p>
    <w:p w:rsidR="00024AE3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   Věra Bohuňková</w:t>
      </w:r>
    </w:p>
    <w:p w:rsidR="007913B9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24AE3">
        <w:rPr>
          <w:rFonts w:ascii="Arial" w:hAnsi="Arial" w:cs="Arial"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(vyhl. č. 37/1992 Sb., v platném znění) a podle § 5,  § 8  vnitřního kancelářského řádu pro okresní a krajské soudy ve věcech rejstříku PP, Nt, Ntm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Ntm a Nt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  případě dlouhodobější nepřítomnosti zapisovatelky rozdělí vedoucí kanceláře její mundáž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>1T (od roku 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2T, 2Tm, 3T, a 20T, rejstříky Td, Nt všeobecné mimo věcí týkajících se výkonu trestu odnětí svobody. Vykonává práce podle § 6 odst. 9 , § 8 a § 10 vyhl.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Tm a rejstřík Nt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vyhl.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Petra Drápalíková</w:t>
      </w:r>
    </w:p>
    <w:p w:rsidR="007913B9" w:rsidRDefault="00955F56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Iveta Šiklová</w:t>
      </w:r>
    </w:p>
    <w:p w:rsidR="00024AE3" w:rsidRPr="00E4720E" w:rsidRDefault="00024AE3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Zuzana Baránková (1/2)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podán návrh na rozhodnutí dle § 34 zák.č.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>Věci Nc – insolvence se přidělují výhradně do oddělení 8 Nc</w:t>
      </w:r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Nc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Byl-li účastníku ustanoven zástupce před zahájením řízení /vedeno v rej. Nc/, bude věc C bude následně přidělena tomu soudci, který o ustanovení zástupce  rozhodl;  stejně tak, došlo-li k doplnění neúplné žaloby  vedené dosud v rej. Nc,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7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dosud neskončené a zapsané do soudního oddělení 33 Ro se v případě převodu tj. po podání odporu, zrušení platebního </w:t>
      </w:r>
      <w:r w:rsidRPr="00E4720E">
        <w:rPr>
          <w:rFonts w:ascii="Arial" w:hAnsi="Arial" w:cs="Arial"/>
          <w:sz w:val="24"/>
          <w:szCs w:val="24"/>
        </w:rPr>
        <w:lastRenderedPageBreak/>
        <w:t>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z.ř.s. a ve věcech úpravy skutkových prvků ochranného opatření dle § 513a odst. 2 z.ř.s. soudci oddělení C - rej. Nc.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Nc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 ve věci Nc – domácí násilí, rozhoduje dále i ve věci Nc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Nt, rozhodování podle § 314b odst. 2 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násilí, § 452  z.ř.s. – upravující poměry dítěte a ve věcech úpravy skutkových prvků ochranného opatření dle § 513a odst. 2 z.ř.s.)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soudci jsou příkazci operací dle zákona o finanční kontrole č. 320/2001 Sb., ve znění pozdějších předpisů a Instrukce OS Pardubice č.j. Spr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Blaščíková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dále rozhoduje věci Nc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Nc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Rálišová</w:t>
      </w:r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Nc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>, provádí úkony dle § 100 odst. 2 z.ř.s.,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Nc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Nc,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Jednotlivé úkony porozsudkové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Nc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Nc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Jednotlivé úkony porozsudkové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Nc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Nc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Nc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%  včetně věcí ze specializace, dále věci Nc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Nc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%  včetně věcí ze specializace, dále věci Nc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Keřtová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%,  včetně věcí ze specializace. Dále věci Nc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Rejstříkové vedoucí minitýmů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lastRenderedPageBreak/>
        <w:t xml:space="preserve">V případě nepřítomnosti delší 5 pracovních dnů zastupují rejstříkovou vedoucí Evu Melichárkovou – Lenka </w:t>
      </w:r>
      <w:r>
        <w:rPr>
          <w:rFonts w:ascii="Arial" w:hAnsi="Arial" w:cs="Arial"/>
          <w:sz w:val="24"/>
          <w:szCs w:val="24"/>
        </w:rPr>
        <w:t>Kučerová a Vladimíra Hrobařová.</w:t>
      </w:r>
    </w:p>
    <w:p w:rsidR="006E3F18" w:rsidRDefault="006E3F18" w:rsidP="006E3F1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porozsudkové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 a dožádání ve věcech dle § 20 odst. 2 zák.č.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 xml:space="preserve">provádějí příslušné úkony dle § 6 jednacího řádu (vyhl. č. 37/1992 Sb., v platném znění), ve věcech rejstříku Nc, C a EC, </w:t>
      </w:r>
      <w:r w:rsidRPr="00E4720E">
        <w:rPr>
          <w:rFonts w:ascii="Arial" w:hAnsi="Arial" w:cs="Arial"/>
          <w:sz w:val="24"/>
          <w:szCs w:val="24"/>
        </w:rPr>
        <w:t>včetně porozsudkové agendy a vyhotovování statistických listů pro níže uvedená oddělení. Vyřizují civilní dožádání ve věcech občanskoprávních sporných a dožádání ve věcech dle § 20 odst. 2 zák.č.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porozsudkovou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sepis protokolu dle § 354 o.s.ř. a § 14 z.ř.s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porozsudkovou agendu vče</w:t>
      </w:r>
      <w:r w:rsidR="00764672">
        <w:rPr>
          <w:rFonts w:ascii="Arial" w:hAnsi="Arial" w:cs="Arial"/>
          <w:sz w:val="24"/>
          <w:szCs w:val="24"/>
        </w:rPr>
        <w:t>tně statistiky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>dle § 6 odst. 2, písm. a), b), c), e), f), g), h), i), j), p) vyhl.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>a porozsudkovou agendu vče</w:t>
      </w:r>
      <w:r w:rsidR="00764672">
        <w:rPr>
          <w:rFonts w:ascii="Arial" w:hAnsi="Arial" w:cs="Arial"/>
          <w:sz w:val="24"/>
          <w:szCs w:val="24"/>
        </w:rPr>
        <w:t>tně statistiky</w:t>
      </w:r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 úkony s výjimkou úkonů vyjmenovaných v § 11 zákona č. 121/2008 Sb., o vyšších soudních úřednících, v platném znění, nestanoví-li zvláštní zákon jinak, včetně porozsudkové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vyhl.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porozsudkovou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vyhl</w:t>
      </w:r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sp.zn.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cizích rozhodnutí a porozsudkovou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Nc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vyhl.č. 37/1992 Sb., v platném znění a v rámci porozsudkové agendy vyznačuje doložku právní moci a vykonatelnosti pro všechna soudní oddělení úseku občanskoprávního sporného.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</w:t>
      </w:r>
      <w:r w:rsidR="00764672">
        <w:rPr>
          <w:rFonts w:ascii="Arial" w:hAnsi="Arial" w:cs="Arial"/>
          <w:sz w:val="24"/>
          <w:szCs w:val="24"/>
        </w:rPr>
        <w:t>nika Tulisová.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123   a porozsudkovou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>Provádí sepis protokolu dle § 354 o.s.ř. a § 14 z.ř.s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043CA4" w:rsidRDefault="00043CA4" w:rsidP="00B447B8">
      <w:pPr>
        <w:widowControl w:val="0"/>
        <w:adjustRightInd w:val="0"/>
        <w:jc w:val="both"/>
      </w:pPr>
    </w:p>
    <w:p w:rsidR="00043CA4" w:rsidRPr="00B447B8" w:rsidRDefault="00043CA4" w:rsidP="00043CA4">
      <w:pPr>
        <w:widowControl w:val="0"/>
        <w:adjustRightInd w:val="0"/>
        <w:spacing w:after="120"/>
        <w:rPr>
          <w:sz w:val="28"/>
          <w:szCs w:val="28"/>
        </w:rPr>
      </w:pPr>
      <w:r w:rsidRPr="00B447B8">
        <w:rPr>
          <w:b/>
          <w:bCs/>
          <w:sz w:val="28"/>
          <w:szCs w:val="28"/>
          <w:u w:val="single"/>
        </w:rPr>
        <w:t>Vyšší soudní úředn</w:t>
      </w:r>
      <w:r>
        <w:rPr>
          <w:b/>
          <w:bCs/>
          <w:sz w:val="28"/>
          <w:szCs w:val="28"/>
          <w:u w:val="single"/>
        </w:rPr>
        <w:t>ice</w:t>
      </w:r>
      <w:r w:rsidRPr="00B447B8">
        <w:rPr>
          <w:b/>
          <w:bCs/>
          <w:sz w:val="28"/>
          <w:szCs w:val="28"/>
          <w:u w:val="single"/>
        </w:rPr>
        <w:t xml:space="preserve">: </w:t>
      </w:r>
      <w:r w:rsidRPr="00B447B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043CA4">
        <w:rPr>
          <w:rFonts w:ascii="Arial" w:hAnsi="Arial" w:cs="Arial"/>
          <w:b/>
          <w:bCs/>
          <w:sz w:val="28"/>
          <w:szCs w:val="28"/>
        </w:rPr>
        <w:t>Bc. Lucie Kolmanová 1/2</w:t>
      </w:r>
      <w:r w:rsidRPr="00B447B8">
        <w:rPr>
          <w:sz w:val="28"/>
          <w:szCs w:val="28"/>
        </w:rPr>
        <w:tab/>
      </w:r>
      <w:r w:rsidRPr="00B447B8">
        <w:rPr>
          <w:sz w:val="28"/>
          <w:szCs w:val="28"/>
        </w:rPr>
        <w:tab/>
      </w:r>
      <w:r w:rsidRPr="00B447B8">
        <w:rPr>
          <w:sz w:val="28"/>
          <w:szCs w:val="28"/>
        </w:rPr>
        <w:tab/>
      </w:r>
      <w:r w:rsidRPr="00B447B8">
        <w:rPr>
          <w:sz w:val="28"/>
          <w:szCs w:val="28"/>
        </w:rPr>
        <w:tab/>
      </w:r>
      <w:r w:rsidRPr="00B447B8">
        <w:rPr>
          <w:sz w:val="28"/>
          <w:szCs w:val="28"/>
        </w:rPr>
        <w:tab/>
      </w:r>
      <w:r w:rsidRPr="00B447B8">
        <w:rPr>
          <w:sz w:val="28"/>
          <w:szCs w:val="28"/>
        </w:rPr>
        <w:tab/>
        <w:t xml:space="preserve">   </w:t>
      </w:r>
    </w:p>
    <w:p w:rsidR="00043CA4" w:rsidRPr="00043CA4" w:rsidRDefault="00043CA4" w:rsidP="00043CA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3CA4">
        <w:rPr>
          <w:rFonts w:ascii="Arial" w:hAnsi="Arial" w:cs="Arial"/>
          <w:b/>
          <w:bCs/>
          <w:sz w:val="24"/>
          <w:szCs w:val="24"/>
        </w:rPr>
        <w:lastRenderedPageBreak/>
        <w:t>Zastupuje</w:t>
      </w:r>
      <w:r w:rsidRPr="00043CA4">
        <w:rPr>
          <w:rFonts w:ascii="Arial" w:hAnsi="Arial" w:cs="Arial"/>
          <w:b/>
          <w:sz w:val="24"/>
          <w:szCs w:val="24"/>
        </w:rPr>
        <w:t>:</w:t>
      </w:r>
      <w:r w:rsidRPr="00043CA4">
        <w:rPr>
          <w:rFonts w:ascii="Arial" w:hAnsi="Arial" w:cs="Arial"/>
          <w:sz w:val="24"/>
          <w:szCs w:val="24"/>
        </w:rPr>
        <w:t xml:space="preserve"> Mgr. Kamila Šimková, Petra Čálková, Iva Pilná, Mgr. Jitka Vítová, Ing. Lucie Kropáčková, Monika Tulisová, </w:t>
      </w:r>
    </w:p>
    <w:p w:rsidR="00043CA4" w:rsidRPr="00043CA4" w:rsidRDefault="00043CA4" w:rsidP="00043CA4">
      <w:pPr>
        <w:widowControl w:val="0"/>
        <w:adjustRightInd w:val="0"/>
        <w:ind w:left="644"/>
        <w:jc w:val="both"/>
        <w:rPr>
          <w:rFonts w:ascii="Arial" w:hAnsi="Arial" w:cs="Arial"/>
          <w:sz w:val="24"/>
          <w:szCs w:val="24"/>
        </w:rPr>
      </w:pPr>
    </w:p>
    <w:p w:rsidR="00043CA4" w:rsidRPr="00C44EFA" w:rsidRDefault="00043CA4" w:rsidP="00043CA4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.“</w:t>
      </w:r>
    </w:p>
    <w:p w:rsidR="00043CA4" w:rsidRPr="0081585F" w:rsidRDefault="00043CA4" w:rsidP="00043CA4">
      <w:pPr>
        <w:pStyle w:val="Odstavecseseznamem"/>
        <w:widowControl w:val="0"/>
        <w:adjustRightInd w:val="0"/>
        <w:spacing w:after="120"/>
        <w:ind w:left="644"/>
        <w:rPr>
          <w:bCs/>
          <w:szCs w:val="24"/>
        </w:rPr>
      </w:pPr>
    </w:p>
    <w:p w:rsidR="00043CA4" w:rsidRDefault="00043CA4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CA4" w:rsidRPr="00043CA4" w:rsidRDefault="00043CA4" w:rsidP="00043CA4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043CA4">
        <w:rPr>
          <w:rFonts w:ascii="Arial" w:hAnsi="Arial" w:cs="Arial"/>
          <w:b/>
          <w:bCs/>
          <w:sz w:val="28"/>
          <w:szCs w:val="28"/>
        </w:rPr>
        <w:t>Helena Staňková 1/3</w:t>
      </w:r>
    </w:p>
    <w:p w:rsidR="00043CA4" w:rsidRPr="007E5B81" w:rsidRDefault="00043CA4" w:rsidP="00043CA4">
      <w:pPr>
        <w:widowControl w:val="0"/>
        <w:adjustRightInd w:val="0"/>
        <w:jc w:val="both"/>
        <w:rPr>
          <w:sz w:val="28"/>
          <w:szCs w:val="28"/>
        </w:rPr>
      </w:pP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  <w:t xml:space="preserve">   </w:t>
      </w:r>
    </w:p>
    <w:p w:rsidR="00043CA4" w:rsidRPr="00043CA4" w:rsidRDefault="00043CA4" w:rsidP="00043CA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3CA4">
        <w:rPr>
          <w:rFonts w:ascii="Arial" w:hAnsi="Arial" w:cs="Arial"/>
          <w:sz w:val="24"/>
          <w:szCs w:val="24"/>
        </w:rPr>
        <w:t xml:space="preserve">Vyřizuje věci rejstříku Nc – rozhodčí nálezy, včetně zápisu do </w:t>
      </w:r>
      <w:r>
        <w:rPr>
          <w:rFonts w:ascii="Arial" w:hAnsi="Arial" w:cs="Arial"/>
          <w:sz w:val="24"/>
          <w:szCs w:val="24"/>
        </w:rPr>
        <w:t>rejstříku a konečného vyřízení.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Nc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zapisovatelky delší jak 3 pracovní dny rozdělí vedoucí kanceláře  její mundáž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 a Nc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 w:rsidRPr="006E3F18">
        <w:rPr>
          <w:rFonts w:ascii="Arial" w:hAnsi="Arial" w:cs="Arial"/>
          <w:b/>
          <w:sz w:val="24"/>
          <w:szCs w:val="24"/>
        </w:rPr>
        <w:t>Zapisovatelky</w:t>
      </w:r>
      <w:r w:rsidR="006E3F18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sz w:val="24"/>
          <w:szCs w:val="24"/>
        </w:rPr>
        <w:t>Martina Kaplanová</w:t>
      </w:r>
    </w:p>
    <w:p w:rsidR="007913B9" w:rsidRPr="00E4720E" w:rsidRDefault="006E3F18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913B9" w:rsidRPr="00E4720E">
        <w:rPr>
          <w:rFonts w:ascii="Arial" w:hAnsi="Arial" w:cs="Arial"/>
          <w:sz w:val="24"/>
          <w:szCs w:val="24"/>
        </w:rPr>
        <w:t xml:space="preserve"> Radka Lamberská - Provádí mundážní práce pro agendu Sd a U. Pro tuto agendu ji zastupují </w:t>
      </w:r>
    </w:p>
    <w:p w:rsidR="007913B9" w:rsidRPr="00E4720E" w:rsidRDefault="006E3F18" w:rsidP="006E3F18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913B9" w:rsidRPr="00E4720E">
        <w:rPr>
          <w:rFonts w:ascii="Arial" w:hAnsi="Arial" w:cs="Arial"/>
          <w:sz w:val="24"/>
          <w:szCs w:val="24"/>
        </w:rPr>
        <w:t xml:space="preserve">Martina Kaplanová, </w:t>
      </w:r>
      <w:r>
        <w:rPr>
          <w:rFonts w:ascii="Arial" w:hAnsi="Arial" w:cs="Arial"/>
          <w:sz w:val="24"/>
          <w:szCs w:val="24"/>
        </w:rPr>
        <w:t>Lucie Bíbelová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</w:t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Nc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Radka Brauchli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="006E3F18">
        <w:rPr>
          <w:rFonts w:ascii="Arial" w:hAnsi="Arial" w:cs="Arial"/>
          <w:bCs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Nc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Nc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Default="007913B9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</w:t>
      </w:r>
      <w:r w:rsidR="006E3F18">
        <w:rPr>
          <w:rFonts w:ascii="Arial" w:hAnsi="Arial" w:cs="Arial"/>
          <w:sz w:val="24"/>
          <w:szCs w:val="24"/>
        </w:rPr>
        <w:t>Jitka Gulyášová</w:t>
      </w:r>
    </w:p>
    <w:p w:rsidR="006E3F18" w:rsidRPr="00E4720E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Libuše Plačková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E3F18" w:rsidRPr="006E3F18" w:rsidRDefault="006E3F18" w:rsidP="006E3F18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Lenka Kučerová 1/2</w:t>
      </w: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E3F18" w:rsidRPr="006C57BA" w:rsidRDefault="006E3F18" w:rsidP="006E3F18">
      <w:pPr>
        <w:widowControl w:val="0"/>
        <w:adjustRightInd w:val="0"/>
        <w:jc w:val="both"/>
      </w:pPr>
      <w:r w:rsidRPr="006C57BA">
        <w:rPr>
          <w:b/>
          <w:bCs/>
          <w:u w:val="single"/>
        </w:rPr>
        <w:t xml:space="preserve"> </w:t>
      </w:r>
      <w:r w:rsidRPr="006C57BA">
        <w:t xml:space="preserve">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sz w:val="24"/>
          <w:szCs w:val="24"/>
        </w:rPr>
        <w:t>Zastupuje:</w:t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>Vladimíra Hrobařová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Zuzana Kučerová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Petra Paučová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Vede rejstříky  C, EC, EVC a Nc  pro </w:t>
      </w:r>
      <w:r w:rsidRPr="006E3F18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6E3F18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27</w:t>
        </w:r>
        <w:r w:rsidRPr="006E3F18">
          <w:rPr>
            <w:rFonts w:ascii="Arial" w:hAnsi="Arial" w:cs="Arial"/>
            <w:sz w:val="24"/>
            <w:szCs w:val="24"/>
          </w:rPr>
          <w:t xml:space="preserve"> a</w:t>
        </w:r>
      </w:smartTag>
      <w:r w:rsidRPr="006E3F18">
        <w:rPr>
          <w:rFonts w:ascii="Arial" w:hAnsi="Arial" w:cs="Arial"/>
          <w:sz w:val="24"/>
          <w:szCs w:val="24"/>
        </w:rPr>
        <w:t xml:space="preserve"> ostatní evidenční pomůcky </w:t>
      </w:r>
      <w:r w:rsidRPr="006E3F18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6E3F18">
        <w:rPr>
          <w:rFonts w:ascii="Arial" w:hAnsi="Arial" w:cs="Arial"/>
          <w:sz w:val="24"/>
          <w:szCs w:val="24"/>
        </w:rPr>
        <w:t xml:space="preserve">.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bCs/>
          <w:sz w:val="24"/>
          <w:szCs w:val="24"/>
        </w:rPr>
        <w:t>Zapisovatelky:</w:t>
      </w:r>
      <w:r w:rsidRPr="006E3F18">
        <w:rPr>
          <w:rFonts w:ascii="Arial" w:hAnsi="Arial" w:cs="Arial"/>
          <w:sz w:val="24"/>
          <w:szCs w:val="24"/>
        </w:rPr>
        <w:t xml:space="preserve">   Eliška Jonášová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Iva Růžičková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Nc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mundáže.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nepřítomnost delší 5 dnů zastupují -  Petra Paučová a Zuzana Kučerová a její mundáž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Nc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mundáže.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</w:t>
      </w:r>
      <w:r w:rsidR="006E3F18">
        <w:rPr>
          <w:rFonts w:ascii="Arial" w:hAnsi="Arial" w:cs="Arial"/>
          <w:sz w:val="24"/>
          <w:szCs w:val="24"/>
        </w:rPr>
        <w:t>–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 xml:space="preserve"> a Vladimíra Hrobařová   a její mundáž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>dle § 6 odst. 2, písm. a), b), c), g), h), i), k), m), p) vyhl.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Magda Čapková, Petra Paučová, Vladimíra Hrobařová, </w:t>
      </w:r>
      <w:r w:rsidR="006E3F18">
        <w:rPr>
          <w:rFonts w:ascii="Arial" w:hAnsi="Arial" w:cs="Arial"/>
          <w:sz w:val="24"/>
          <w:szCs w:val="24"/>
        </w:rPr>
        <w:t>Lenka Kučerová,</w:t>
      </w:r>
      <w:r w:rsidRPr="00E4720E">
        <w:rPr>
          <w:rFonts w:ascii="Arial" w:hAnsi="Arial" w:cs="Arial"/>
          <w:sz w:val="24"/>
          <w:szCs w:val="24"/>
        </w:rPr>
        <w:t xml:space="preserve">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Vede rejstřík D, Sd, Nc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>, Vladimíra Hrobařová, Petra Paučová  – pro činnost vedoucí kanceláře a Radka Lamberská</w:t>
      </w:r>
      <w:r w:rsidR="006E3F18">
        <w:rPr>
          <w:rFonts w:ascii="Arial" w:hAnsi="Arial" w:cs="Arial"/>
          <w:sz w:val="24"/>
          <w:szCs w:val="24"/>
        </w:rPr>
        <w:t>, Kamila Součková, Eliška Jonášová, Michaela Navrátilová</w:t>
      </w:r>
      <w:r w:rsidRPr="00E4720E">
        <w:rPr>
          <w:rFonts w:ascii="Arial" w:hAnsi="Arial" w:cs="Arial"/>
          <w:sz w:val="24"/>
          <w:szCs w:val="24"/>
        </w:rPr>
        <w:t xml:space="preserve"> pro mundážní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Vede rejstřík D, Sd, Nc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Zároveň zajišťuje veškeré mundážní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porozsudkovou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porozsudkovou agendu včetně vyhotovování statistických listů. Provádí kontrolu práce soudní kanceláře.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>Šárka Mastíková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Ro,a EC a dále rej. C a EVC – platební rozkazy, rej.  Nc a další evidenční pomůcky, vykonává práce dle § 6 odst. 9 jednacího řádu (vyhl.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Mastíková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4 řeší </w:t>
      </w:r>
      <w:r w:rsidRPr="00CB2F7A">
        <w:rPr>
          <w:rFonts w:ascii="Arial" w:hAnsi="Arial" w:cs="Arial"/>
          <w:sz w:val="24"/>
          <w:szCs w:val="24"/>
        </w:rPr>
        <w:lastRenderedPageBreak/>
        <w:t xml:space="preserve">a v rámci této aplikace zajišťují pracovní úkoly řešitelé, vedoucí kanceláře, soudní zapisovatelky a odmítači návrhů.  </w:t>
      </w:r>
    </w:p>
    <w:p w:rsidR="00CB2F7A" w:rsidRPr="00CB2F7A" w:rsidRDefault="00CB2F7A" w:rsidP="00CB2F7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CB2F7A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  Jana Kadlečková -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Zastupování:</w:t>
      </w:r>
      <w:r w:rsidRPr="00CB2F7A">
        <w:rPr>
          <w:rFonts w:ascii="Arial" w:hAnsi="Arial" w:cs="Arial"/>
          <w:sz w:val="24"/>
          <w:szCs w:val="24"/>
        </w:rPr>
        <w:t xml:space="preserve">   Vondráčková Lenka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Bc. Lucie Kolmanová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Soudce:</w:t>
      </w:r>
      <w:r w:rsidRPr="00CB2F7A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B2F7A"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 xml:space="preserve"> Ing. Lucie Kropáčková –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porozsudkové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Zastupuje:</w:t>
      </w:r>
      <w:r w:rsidRPr="00CB2F7A">
        <w:rPr>
          <w:rFonts w:ascii="Arial" w:hAnsi="Arial" w:cs="Arial"/>
          <w:sz w:val="24"/>
          <w:szCs w:val="24"/>
        </w:rPr>
        <w:t xml:space="preserve">    Bc. Lucie Kolmanová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Vondráčková Lenka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Jana Kadlečková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 xml:space="preserve">Soudce:   </w:t>
      </w:r>
      <w:r w:rsidRPr="00CB2F7A">
        <w:rPr>
          <w:rFonts w:ascii="Arial" w:hAnsi="Arial" w:cs="Arial"/>
          <w:sz w:val="24"/>
          <w:szCs w:val="24"/>
        </w:rPr>
        <w:t xml:space="preserve">    Mgr. Pavel Tureček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B2F7A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B2F7A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 Lenka  Vondráčková -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Zastupování:</w:t>
      </w:r>
      <w:r w:rsidRPr="00CB2F7A">
        <w:rPr>
          <w:rFonts w:ascii="Arial" w:hAnsi="Arial" w:cs="Arial"/>
          <w:sz w:val="24"/>
          <w:szCs w:val="24"/>
        </w:rPr>
        <w:t xml:space="preserve">   Ing. Lucie Kropáčková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Bc. Lucie Kolmanová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Jana Kadlečková</w:t>
      </w:r>
    </w:p>
    <w:p w:rsidR="00CB2F7A" w:rsidRPr="00CB2F7A" w:rsidRDefault="00CB2F7A" w:rsidP="00CB2F7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lastRenderedPageBreak/>
        <w:t>Soudce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CB2F7A">
        <w:rPr>
          <w:rFonts w:ascii="Arial" w:hAnsi="Arial" w:cs="Arial"/>
          <w:sz w:val="24"/>
          <w:szCs w:val="24"/>
        </w:rPr>
        <w:t>JUDr. Petra Nováková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4 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B2F7A"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2F7A">
        <w:rPr>
          <w:rFonts w:ascii="Arial" w:hAnsi="Arial" w:cs="Arial"/>
          <w:b/>
          <w:bCs/>
          <w:sz w:val="24"/>
          <w:szCs w:val="24"/>
        </w:rPr>
        <w:t xml:space="preserve"> Bc. Lucie Kolmanová –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porozsudkové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Zastupuje:</w:t>
      </w:r>
      <w:r w:rsidRPr="00CB2F7A">
        <w:rPr>
          <w:rFonts w:ascii="Arial" w:hAnsi="Arial" w:cs="Arial"/>
          <w:sz w:val="24"/>
          <w:szCs w:val="24"/>
        </w:rPr>
        <w:t xml:space="preserve">   Jana Kadlečková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Vondráčková Lenka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 xml:space="preserve">Soudce:   </w:t>
      </w:r>
      <w:r w:rsidRPr="00CB2F7A">
        <w:rPr>
          <w:rFonts w:ascii="Arial" w:hAnsi="Arial" w:cs="Arial"/>
          <w:sz w:val="24"/>
          <w:szCs w:val="24"/>
        </w:rPr>
        <w:t xml:space="preserve">    Mgr. Monika Nečasová</w:t>
      </w:r>
      <w:r w:rsidRPr="00CB2F7A">
        <w:rPr>
          <w:rFonts w:ascii="Arial" w:hAnsi="Arial" w:cs="Arial"/>
          <w:bCs/>
          <w:sz w:val="24"/>
          <w:szCs w:val="24"/>
        </w:rPr>
        <w:t>“</w:t>
      </w:r>
    </w:p>
    <w:p w:rsidR="007913B9" w:rsidRPr="00CB2F7A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.  </w:t>
      </w:r>
    </w:p>
    <w:p w:rsidR="007913B9" w:rsidRPr="00CB2F7A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Mastíková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Default="007913B9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Pr="00E4720E" w:rsidRDefault="00CE06B4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z.ř.s.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z.ř.s.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Nc) do jednotlivých oddělení P a Nc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Soudce oddělení P a Nc,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>mimo pořadí ostatních P a Nc) do jednotlivých oddělení P a Nc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Věci o omezení svéprávnosti napadlé do 31.12.2013 jsou s přihlédnutím k počtu těchto věcí v jednotlivých soudních odděleních a s přihlédnutím k rovnoměrnému zatížení jednotlivých soudních oddělení touto agendou rozděleny do 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Napadne-li nový návrh ve věci péče soudu o nezletilého v době, kdy probíhá řízení o výkon rozhodnutí (nezapisuje se do P a Nc)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soudci jsou příkazci operací dle zákona o finanční kontrole č. 320/2001 Sb., ve znění pozdějších předpisů a Instrukce OS Pardubice č.j. Spr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Nt, rozhodování podle § 314b odst. 2 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násilí, § 452  z.ř.s. – upravující poměry dítěte a ve věcech úpravy skutkových prvků ochranného opatření dle § 513a odst. 2 z.ř.s.)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JUDr.Lucie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ve věcech  agendy P a Nc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JUDr.Lucie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 P a Nc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Default="000D6F18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Pr="00DE4F68" w:rsidRDefault="00CE06B4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 19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JUDr.Lucie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>Rozhoduje ve věcech agendy P a Nc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JUDr.Lucie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ve věcech agendy P a Nc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24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ve věcech agendy P a Nc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>Oddělení 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ve věcech agendy P a Nc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z.č. 121/2008 Sb., ve věcech P, Nc vyhotovuje porozsudkové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vyhl.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(vyhl. č. 37/1992 Sb., v platném znění) a dle § 5,  § 8  vnitřního kancelářského řádu pro okresní a krajské soudy pro příslušná oddělení. V případě nepřítomnosti zapisovatelky delší jak 3 pracovní dny rozdělí vedoucí kanceláře  její mundáž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 a Nc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Nc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>: Radka Krudencová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Nc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="00CE06B4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 agendě E, EXE a Nc, dále  věci agendy E, EXE  a Nc v rozsahu 50% včetně specializace a věci Nc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19 E (EXE,Nc), 21 E (EXE,Nc), 34 E (EXE,Nc) lichá čísla, 36 E (EXE,Nc), 38 E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lastRenderedPageBreak/>
        <w:t>(EXE,Nc) a 44 E (EXE,Nc).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 agendě E, EXE a Nc,  dále  věci agendy E, EXE   a Nc v rozsahu 50% včetně specializace  a věci Nc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(EXE,Nc), 13 E (EXE,Nc), 14 E (EXE,Nc), 20E (EXE,Nc), 34 E (EXE,Nc) sudá čísla, 35 E (EXE,Nc), 39 E (EXE,Nc), 45 E (EXE,Nc) a 37 E (Nc).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>16 E, EXE a Nc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z.č. 121/2008 Sb., ve věcech E, Nc a Exe,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sudých věcech)  předsedkyně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Nc,  Exe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(vyhl.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z.z.ř.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z.z.ř.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Jsou pověřeni k výkonu daňové exekuce prodejem movitých věcí podle Instrukce MSp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Default="007913B9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Pr="00E4720E" w:rsidRDefault="00CE06B4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Oddělení  34 E, EXE, Nc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Nc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Nc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Nc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Nc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Nc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Nc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Nc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E,EXE,Nc, 14 E,EXE,Nc, 19 E,EXE,Nc a 21 E,EXE,Nc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povinným jejichž příjmení či název začíná písmenem: B,K,L,P,R,X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Nc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Nc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>20 E, EXE, Nc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Nc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Nc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Nc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Nc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Nc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E,EXE,Nc, 14 E,EXE,Nc, 19 E,EXE,Nc a 21 E,EXE,Nc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povinným jejichž příjmení či název začíná písmenem: D,Ď,M,Q,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S,T,Ť,V,W,Y,Z,Ž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Oddělení 45, E, EXE, Nc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lastRenderedPageBreak/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CE06B4" w:rsidRPr="00047ED6" w:rsidRDefault="00CE06B4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Vede rejstřík:   36 E, EXE, Nc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Nc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Nc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E,EXE,Nc, 14 E,EXE,Nc, 19E,EXE,Nc a 21 E,EXE,Nc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povinným jejichž příjmení či název začíná písmenem: A,C,Č,E,F,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r w:rsidRPr="00047ED6">
        <w:rPr>
          <w:bCs/>
          <w:color w:val="000000" w:themeColor="text1"/>
        </w:rPr>
        <w:t>G,H,CH,I,J,N,Ň,O,Ř,Š,U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Petra +  </w:t>
      </w:r>
      <w:r w:rsidRPr="00257943"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>Příloha č. 1 k 30 Spr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>Na základě zmocnění daného předsedovi soudu ust.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výši odměny ustanoveného obhájce a o znalečném a tlumočném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lastRenderedPageBreak/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>, v.r.</w:t>
      </w:r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>Příloha č. 2 k 30 Spr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</w:t>
      </w:r>
      <w:r w:rsidR="00CE06B4">
        <w:rPr>
          <w:rFonts w:ascii="Arial" w:hAnsi="Arial" w:cs="Arial"/>
          <w:sz w:val="24"/>
          <w:szCs w:val="24"/>
        </w:rPr>
        <w:t>enka Kučerová</w:t>
      </w:r>
      <w:r w:rsidR="00CE06B4">
        <w:rPr>
          <w:rFonts w:ascii="Arial" w:hAnsi="Arial" w:cs="Arial"/>
          <w:sz w:val="24"/>
          <w:szCs w:val="24"/>
        </w:rPr>
        <w:tab/>
      </w:r>
      <w:r w:rsidR="00CE06B4">
        <w:rPr>
          <w:rFonts w:ascii="Arial" w:hAnsi="Arial" w:cs="Arial"/>
          <w:sz w:val="24"/>
          <w:szCs w:val="24"/>
        </w:rPr>
        <w:tab/>
        <w:t xml:space="preserve">          </w:t>
      </w:r>
      <w:r w:rsidRPr="00E4720E">
        <w:rPr>
          <w:rFonts w:ascii="Arial" w:hAnsi="Arial" w:cs="Arial"/>
          <w:sz w:val="24"/>
          <w:szCs w:val="24"/>
        </w:rPr>
        <w:t xml:space="preserve">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540710" w:rsidRDefault="00540710" w:rsidP="007913B9">
      <w:pPr>
        <w:widowControl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 Dana Žáková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správa soudu</w:t>
      </w:r>
    </w:p>
    <w:p w:rsidR="00764672" w:rsidRPr="00AE592F" w:rsidRDefault="00764672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31. Bc. Lucie Kolmanová</w:t>
      </w:r>
      <w:r>
        <w:rPr>
          <w:rFonts w:ascii="Arial" w:hAnsi="Arial" w:cs="Arial"/>
          <w:bCs/>
          <w:sz w:val="24"/>
          <w:szCs w:val="24"/>
        </w:rPr>
        <w:tab/>
        <w:t xml:space="preserve">           vyšší soudní úřednice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</w:t>
      </w:r>
      <w:r w:rsidR="009A77EA">
        <w:rPr>
          <w:rFonts w:ascii="Arial" w:hAnsi="Arial" w:cs="Arial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5. </w:t>
      </w:r>
      <w:r w:rsidR="009A77EA">
        <w:rPr>
          <w:rFonts w:ascii="Arial" w:hAnsi="Arial" w:cs="Arial"/>
          <w:sz w:val="24"/>
          <w:szCs w:val="24"/>
        </w:rPr>
        <w:t xml:space="preserve">Jitka Dvořáková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Petra Drápalíková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</w:p>
    <w:p w:rsidR="00540710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Iveta Šiklová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540710" w:rsidRPr="00E4720E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Zuzana Baránková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Zaměstnanci s přístupem do Portálu eLustrace: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Drápalíková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</w:t>
      </w:r>
      <w:r w:rsidR="009A77EA">
        <w:rPr>
          <w:rFonts w:ascii="Arial" w:hAnsi="Arial" w:cs="Arial"/>
          <w:color w:val="000000"/>
          <w:kern w:val="1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AC1E98" w:rsidRDefault="00540710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lastRenderedPageBreak/>
        <w:t>33. Iveta Šiklová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  <w:r w:rsidR="007913B9"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7913B9" w:rsidRPr="00E4720E" w:rsidRDefault="00AC1E98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34. Bc. Lucie Kolmanová              vyšší soudní úřednice</w:t>
      </w:r>
      <w:r w:rsidR="007913B9"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>Příloha č. 3 k 30 Spr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  <w:r w:rsidR="009A77EA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9A77EA" w:rsidRPr="00E4720E">
        <w:rPr>
          <w:sz w:val="24"/>
          <w:szCs w:val="24"/>
        </w:rPr>
        <w:t>21 P 139/2014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9A77EA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56/2008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127/2013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21/2010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20435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>Úřední  záznam  o  losování  věcí  o  omezení  svéprávnosti  napadlých  do  31. 12. 2013  je  veden  pod  spisovou značkou  30 Spr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124F6"/>
    <w:multiLevelType w:val="hybridMultilevel"/>
    <w:tmpl w:val="8CB20E86"/>
    <w:lvl w:ilvl="0" w:tplc="8CF04FA2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24AE3"/>
    <w:rsid w:val="00043CA4"/>
    <w:rsid w:val="00057CE7"/>
    <w:rsid w:val="00095DAC"/>
    <w:rsid w:val="000D6F18"/>
    <w:rsid w:val="001A64A4"/>
    <w:rsid w:val="0020503C"/>
    <w:rsid w:val="00257943"/>
    <w:rsid w:val="0038192A"/>
    <w:rsid w:val="004940DE"/>
    <w:rsid w:val="00507D96"/>
    <w:rsid w:val="00540710"/>
    <w:rsid w:val="005856C5"/>
    <w:rsid w:val="005F0C81"/>
    <w:rsid w:val="00671DFA"/>
    <w:rsid w:val="00684407"/>
    <w:rsid w:val="006E3F18"/>
    <w:rsid w:val="00725245"/>
    <w:rsid w:val="00752F83"/>
    <w:rsid w:val="00764672"/>
    <w:rsid w:val="007913B9"/>
    <w:rsid w:val="007E5B81"/>
    <w:rsid w:val="008C454E"/>
    <w:rsid w:val="00920435"/>
    <w:rsid w:val="009218B7"/>
    <w:rsid w:val="00955F56"/>
    <w:rsid w:val="009A77EA"/>
    <w:rsid w:val="00A926C8"/>
    <w:rsid w:val="00AA6AC5"/>
    <w:rsid w:val="00AC1E98"/>
    <w:rsid w:val="00AE592F"/>
    <w:rsid w:val="00B447B8"/>
    <w:rsid w:val="00C0454E"/>
    <w:rsid w:val="00C13926"/>
    <w:rsid w:val="00CB2F7A"/>
    <w:rsid w:val="00CE06B4"/>
    <w:rsid w:val="00CF7BE7"/>
    <w:rsid w:val="00D945E7"/>
    <w:rsid w:val="00D96C63"/>
    <w:rsid w:val="00DB7A3E"/>
    <w:rsid w:val="00E4720E"/>
    <w:rsid w:val="00EE535B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B5FE-2C22-4262-97C4-7733007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19081</Words>
  <Characters>112581</Characters>
  <Application>Microsoft Office Word</Application>
  <DocSecurity>0</DocSecurity>
  <Lines>938</Lines>
  <Paragraphs>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Žáková Dana</cp:lastModifiedBy>
  <cp:revision>6</cp:revision>
  <dcterms:created xsi:type="dcterms:W3CDTF">2017-10-30T14:21:00Z</dcterms:created>
  <dcterms:modified xsi:type="dcterms:W3CDTF">2017-11-06T07:28:00Z</dcterms:modified>
</cp:coreProperties>
</file>