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67" w:rsidRDefault="00EB4A67" w:rsidP="00EB4A67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100 Spr  718/2019  </w:t>
      </w:r>
    </w:p>
    <w:p w:rsidR="00EB4A67" w:rsidRDefault="00EB4A67" w:rsidP="00EB4A67">
      <w:pPr>
        <w:pStyle w:val="Default"/>
        <w:jc w:val="right"/>
        <w:rPr>
          <w:sz w:val="23"/>
          <w:szCs w:val="23"/>
        </w:rPr>
      </w:pPr>
    </w:p>
    <w:p w:rsidR="00EB4A67" w:rsidRDefault="00EB4A67" w:rsidP="00EB4A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Doplněk č. 4 Rozvrhu práce na rok 2019 s účinností od 21.5.2019 </w:t>
      </w:r>
    </w:p>
    <w:p w:rsidR="00EB4A67" w:rsidRDefault="00EB4A67" w:rsidP="00EB4A67">
      <w:pPr>
        <w:pStyle w:val="Default"/>
        <w:rPr>
          <w:b/>
          <w:bCs/>
          <w:sz w:val="28"/>
          <w:szCs w:val="28"/>
        </w:rPr>
      </w:pPr>
    </w:p>
    <w:p w:rsidR="00EB4A67" w:rsidRDefault="00EB4A67" w:rsidP="00EB4A67">
      <w:pPr>
        <w:pStyle w:val="Default"/>
        <w:rPr>
          <w:b/>
          <w:bCs/>
          <w:sz w:val="28"/>
          <w:szCs w:val="28"/>
        </w:rPr>
      </w:pPr>
    </w:p>
    <w:p w:rsidR="00EB4A67" w:rsidRDefault="00EB4A67" w:rsidP="00EB4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Rozvrh práce se s účinností od 21.5.2019  mění takto:</w:t>
      </w:r>
    </w:p>
    <w:p w:rsidR="00CB4A6C" w:rsidRDefault="00CB4A6C" w:rsidP="00EB4A67">
      <w:pPr>
        <w:pStyle w:val="Default"/>
        <w:rPr>
          <w:sz w:val="23"/>
          <w:szCs w:val="23"/>
        </w:rPr>
      </w:pPr>
    </w:p>
    <w:p w:rsidR="00CB4A6C" w:rsidRDefault="00CB4A6C" w:rsidP="00EB4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</w:p>
    <w:p w:rsidR="00EB4A67" w:rsidRDefault="00EB4A67" w:rsidP="00EB4A67">
      <w:pPr>
        <w:pStyle w:val="Default"/>
        <w:rPr>
          <w:sz w:val="23"/>
          <w:szCs w:val="23"/>
        </w:rPr>
      </w:pPr>
    </w:p>
    <w:p w:rsidR="00EB4A67" w:rsidRPr="00EB4A67" w:rsidRDefault="00EB4A67" w:rsidP="00EB4A67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V úseku </w:t>
      </w:r>
      <w:r w:rsidRPr="00EB4A67">
        <w:rPr>
          <w:b/>
          <w:bCs/>
          <w:color w:val="000000"/>
          <w:sz w:val="23"/>
          <w:szCs w:val="23"/>
        </w:rPr>
        <w:t xml:space="preserve">II. </w:t>
      </w:r>
      <w:r>
        <w:rPr>
          <w:b/>
          <w:bCs/>
          <w:color w:val="000000"/>
          <w:sz w:val="23"/>
          <w:szCs w:val="23"/>
        </w:rPr>
        <w:t xml:space="preserve"> trestněprávním,  v  Zásadách  pro přidělování věcí se bod 5. doplňuje větou:</w:t>
      </w:r>
    </w:p>
    <w:p w:rsidR="00EB4A67" w:rsidRDefault="00EB4A67" w:rsidP="00EB4A67">
      <w:pPr>
        <w:pStyle w:val="Default"/>
        <w:rPr>
          <w:sz w:val="23"/>
          <w:szCs w:val="23"/>
        </w:rPr>
      </w:pPr>
    </w:p>
    <w:p w:rsidR="00EB4A67" w:rsidRDefault="00EB4A67" w:rsidP="00EB4A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„Vazební věci se do tohoto soudního oddělení nepřidělují.“</w:t>
      </w:r>
    </w:p>
    <w:p w:rsidR="00EB4A67" w:rsidRDefault="00EB4A67" w:rsidP="00EB4A67">
      <w:pPr>
        <w:pStyle w:val="Default"/>
        <w:rPr>
          <w:sz w:val="23"/>
          <w:szCs w:val="23"/>
        </w:rPr>
      </w:pPr>
    </w:p>
    <w:p w:rsidR="00EB4A67" w:rsidRDefault="00EB4A67" w:rsidP="00EB4A67">
      <w:pPr>
        <w:pStyle w:val="Default"/>
        <w:rPr>
          <w:sz w:val="23"/>
          <w:szCs w:val="23"/>
        </w:rPr>
      </w:pPr>
    </w:p>
    <w:p w:rsidR="00EB4A67" w:rsidRDefault="00EB4A67" w:rsidP="00EB4A67">
      <w:pPr>
        <w:pStyle w:val="Default"/>
        <w:rPr>
          <w:sz w:val="23"/>
          <w:szCs w:val="23"/>
        </w:rPr>
      </w:pPr>
    </w:p>
    <w:p w:rsidR="00EB4A67" w:rsidRDefault="00EB4A67" w:rsidP="00EB4A67">
      <w:pPr>
        <w:pStyle w:val="Default"/>
        <w:rPr>
          <w:sz w:val="23"/>
          <w:szCs w:val="23"/>
        </w:rPr>
      </w:pPr>
    </w:p>
    <w:p w:rsidR="00A2010E" w:rsidRDefault="00A2010E"/>
    <w:sectPr w:rsidR="00A2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67"/>
    <w:rsid w:val="00A2010E"/>
    <w:rsid w:val="00CB4A6C"/>
    <w:rsid w:val="00D65935"/>
    <w:rsid w:val="00E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4A67"/>
    <w:pPr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4A67"/>
    <w:pPr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dcterms:created xsi:type="dcterms:W3CDTF">2019-05-22T07:28:00Z</dcterms:created>
  <dcterms:modified xsi:type="dcterms:W3CDTF">2019-05-22T07:28:00Z</dcterms:modified>
</cp:coreProperties>
</file>