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B301" w14:textId="77777777" w:rsidR="00245C65" w:rsidRPr="005F7149" w:rsidRDefault="00B855BA" w:rsidP="00B855BA">
      <w:pPr>
        <w:jc w:val="center"/>
        <w:rPr>
          <w:b/>
        </w:rPr>
      </w:pPr>
      <w:r w:rsidRPr="005F7149">
        <w:rPr>
          <w:b/>
        </w:rPr>
        <w:t>Krajský soud v Praze rozhodl, že hlasování v místním referendu uskutečněném na Kladně je neplatné</w:t>
      </w:r>
    </w:p>
    <w:p w14:paraId="58B9D6F3" w14:textId="77777777" w:rsidR="00B855BA" w:rsidRDefault="00B855BA" w:rsidP="00B855BA">
      <w:pPr>
        <w:jc w:val="center"/>
      </w:pPr>
    </w:p>
    <w:p w14:paraId="6C77FAD9" w14:textId="753C42AF" w:rsidR="00B855BA" w:rsidRDefault="00B855BA" w:rsidP="00B855BA">
      <w:pPr>
        <w:jc w:val="both"/>
      </w:pPr>
      <w:r>
        <w:t xml:space="preserve">Krajský soud v Praze vyhověl návrhu </w:t>
      </w:r>
      <w:r w:rsidR="006A2D66">
        <w:t xml:space="preserve">Přípravného výboru pro konání místního referenda a jednoho občana Kladna </w:t>
      </w:r>
      <w:r>
        <w:t>na vyslovení neplatnosti hlasování v místním referendu</w:t>
      </w:r>
      <w:r w:rsidR="00A04304">
        <w:t xml:space="preserve"> o </w:t>
      </w:r>
      <w:r>
        <w:t xml:space="preserve">zamezení </w:t>
      </w:r>
      <w:r w:rsidR="003A7052">
        <w:t>provozu</w:t>
      </w:r>
      <w:r>
        <w:t xml:space="preserve"> hazardních her, které se na Kladně konalo společně s prvním kolem volby prezidenta republiky. Na základě učiněných zjištění soud dospěl k závěru, že </w:t>
      </w:r>
      <w:r w:rsidR="00A04304">
        <w:t>Statutární město Kladno</w:t>
      </w:r>
      <w:r>
        <w:t xml:space="preserve"> se v rozporu s ústavní zásadou neutrality veřejné moci zapojilo do kampaně před místním referendem. Soud na základě provedených důkazů konstatoval, že Statutární město Kladno </w:t>
      </w:r>
      <w:r w:rsidR="006A2D66">
        <w:t>provádělo vlastním jménem a na náklady městského rozpočtu  </w:t>
      </w:r>
      <w:r>
        <w:t>kampa</w:t>
      </w:r>
      <w:r w:rsidR="006A2D66">
        <w:t>ň, ve které</w:t>
      </w:r>
      <w:r>
        <w:t xml:space="preserve"> </w:t>
      </w:r>
      <w:r w:rsidR="006A2D66">
        <w:t xml:space="preserve">se </w:t>
      </w:r>
      <w:r>
        <w:t>nepřípustně postavilo na jednu ze stran názorových uskupení</w:t>
      </w:r>
      <w:r w:rsidR="006A2D66">
        <w:t xml:space="preserve"> </w:t>
      </w:r>
      <w:r>
        <w:t>a potenciální hlasující</w:t>
      </w:r>
      <w:r w:rsidR="0033217A">
        <w:t xml:space="preserve"> ve velkém rozsahu</w:t>
      </w:r>
      <w:r>
        <w:t xml:space="preserve"> odrazovalo od účasti v</w:t>
      </w:r>
      <w:r w:rsidR="00944363">
        <w:t> </w:t>
      </w:r>
      <w:r>
        <w:t>referendu</w:t>
      </w:r>
      <w:r w:rsidR="00944363">
        <w:t>, přičemž na rozdíl od voleb má účast v místním referendu vliv na jeho platnost</w:t>
      </w:r>
      <w:r>
        <w:t xml:space="preserve">. </w:t>
      </w:r>
      <w:r w:rsidR="00DC533E">
        <w:t xml:space="preserve">Současně </w:t>
      </w:r>
      <w:r>
        <w:t>přípravnému výboru zamezilo v přístupu do městského periodika</w:t>
      </w:r>
      <w:r w:rsidR="0033217A">
        <w:t xml:space="preserve"> a</w:t>
      </w:r>
      <w:r w:rsidR="006A2D66">
        <w:t> </w:t>
      </w:r>
      <w:r w:rsidR="0033217A">
        <w:t>v prezentaci jeho stanoviska na veřejných prostranstvích</w:t>
      </w:r>
      <w:r w:rsidR="00A04304">
        <w:t>, čímž </w:t>
      </w:r>
      <w:r w:rsidR="00DC533E">
        <w:t xml:space="preserve">v souhrnu </w:t>
      </w:r>
      <w:r>
        <w:t xml:space="preserve">porušilo princip rovnosti zbraní. </w:t>
      </w:r>
    </w:p>
    <w:p w14:paraId="51DF371D" w14:textId="77777777" w:rsidR="00B855BA" w:rsidRDefault="00B855BA" w:rsidP="00B855BA">
      <w:pPr>
        <w:jc w:val="both"/>
      </w:pPr>
    </w:p>
    <w:p w14:paraId="7B523D1B" w14:textId="77777777" w:rsidR="0033217A" w:rsidRDefault="0033217A" w:rsidP="00B855BA">
      <w:pPr>
        <w:jc w:val="both"/>
      </w:pPr>
      <w:r>
        <w:t>Již jen na základě zjištěných pochybení v kampani měl soud za do</w:t>
      </w:r>
      <w:r w:rsidR="00A04304">
        <w:t>statečně podložené, že kdyby ke </w:t>
      </w:r>
      <w:r>
        <w:t xml:space="preserve">konstatovaným nezákonnostem nedošlo, výsledek místního </w:t>
      </w:r>
      <w:r w:rsidR="00A04304">
        <w:t>referenda mohl být odlišný, což </w:t>
      </w:r>
      <w:r>
        <w:t xml:space="preserve">předznamenalo důvodnost podaného návrhu. </w:t>
      </w:r>
    </w:p>
    <w:p w14:paraId="1CFF3264" w14:textId="77777777" w:rsidR="0033217A" w:rsidRDefault="0033217A" w:rsidP="00B855BA">
      <w:pPr>
        <w:jc w:val="both"/>
      </w:pPr>
    </w:p>
    <w:p w14:paraId="053CEA4B" w14:textId="77777777" w:rsidR="001D5EE4" w:rsidRDefault="0033217A" w:rsidP="00B855BA">
      <w:pPr>
        <w:jc w:val="both"/>
      </w:pPr>
      <w:r>
        <w:t>Soud</w:t>
      </w:r>
      <w:r w:rsidR="00A04304">
        <w:t xml:space="preserve"> dále</w:t>
      </w:r>
      <w:r>
        <w:t xml:space="preserve"> zjistil i vady, k nimž došlo v průběhu samotného hla</w:t>
      </w:r>
      <w:r w:rsidR="00A04304">
        <w:t>sování. Zejména konstatoval, že </w:t>
      </w:r>
      <w:r>
        <w:t>okrskové volební komise v některých okrscích postupovaly nesprávně, pokud v hlasovací místnosti dostatečným způsobem neoznačily místo, kde si oprávněné osoby mohly vyzvednout hlasovací lístky a úřední obálky pro místní referendum, a současně se příchozích ani nedotazovaly, zdali si přejí hlasovat v prezidentské volbě či v místním referendu.</w:t>
      </w:r>
      <w:r w:rsidR="001D5EE4">
        <w:t xml:space="preserve"> Většinou bez dalšího presumovaly účast voliče v prezidentské volbě. Na druhou stranu soud odmítl, že by okrskové volební komise byly povinny vydávat hlasovací lístky a úřední obálky příchozím osobám automaticky, aniž by nejprve zjistily, jakého hlasování se chtějí účastnit. </w:t>
      </w:r>
    </w:p>
    <w:p w14:paraId="0CF4E90F" w14:textId="77777777" w:rsidR="001D5EE4" w:rsidRDefault="001D5EE4" w:rsidP="00B855BA">
      <w:pPr>
        <w:jc w:val="both"/>
      </w:pPr>
    </w:p>
    <w:p w14:paraId="2A9DA590" w14:textId="77777777" w:rsidR="00B855BA" w:rsidRDefault="001D5EE4" w:rsidP="00B855BA">
      <w:pPr>
        <w:jc w:val="both"/>
      </w:pPr>
      <w:r>
        <w:t xml:space="preserve">V určitých hlasovacích okrscích též nebyl zajištěn dostatečný počet hlasovacích lístků a úředních obálek či nebyly viditelným způsobem označeny objekty, v nichž se nacházely hlasovací místnosti. Jedna z okrskových volebních komisí dále nesprávně posuzovala jako platné hlasy i hlasovací lístky, které byly do hlasovací schránky vhozeny v neorazítkovaných obálkách. </w:t>
      </w:r>
    </w:p>
    <w:p w14:paraId="7CE5593B" w14:textId="77777777" w:rsidR="001D5EE4" w:rsidRDefault="001D5EE4" w:rsidP="00B855BA">
      <w:pPr>
        <w:jc w:val="both"/>
      </w:pPr>
    </w:p>
    <w:p w14:paraId="059D170F" w14:textId="057175BB" w:rsidR="0033217A" w:rsidRDefault="001D5EE4" w:rsidP="006F0CBE">
      <w:pPr>
        <w:jc w:val="both"/>
      </w:pPr>
      <w:r>
        <w:t xml:space="preserve">Návrh na </w:t>
      </w:r>
      <w:r w:rsidR="00DF7F96">
        <w:t xml:space="preserve">opětovné </w:t>
      </w:r>
      <w:r>
        <w:t xml:space="preserve">vyhlášení místního </w:t>
      </w:r>
      <w:r w:rsidR="00DF7F96">
        <w:t>referenda soudem byl naopak zamítnut</w:t>
      </w:r>
      <w:r w:rsidR="004C0CFA">
        <w:t>, neboť soud v tomto řízení nemá pravomoc k tomu, aby sám stanovil termín opakovaného hlasování</w:t>
      </w:r>
      <w:r w:rsidR="001F4E56">
        <w:t>.</w:t>
      </w:r>
      <w:r w:rsidR="004C0CFA">
        <w:t xml:space="preserve"> Tuto pravomoc a současně zákonnou povinnost má </w:t>
      </w:r>
      <w:r w:rsidR="006F0CBE">
        <w:t>Zastupitelstvo Statutárního města Kladna.</w:t>
      </w:r>
      <w:r w:rsidR="00944363">
        <w:t xml:space="preserve"> </w:t>
      </w:r>
    </w:p>
    <w:p w14:paraId="768A6034" w14:textId="77777777" w:rsidR="0033217A" w:rsidRPr="00EB29C0" w:rsidRDefault="0033217A" w:rsidP="00B855BA">
      <w:pPr>
        <w:jc w:val="both"/>
      </w:pPr>
      <w:bookmarkStart w:id="0" w:name="_GoBack"/>
      <w:bookmarkEnd w:id="0"/>
    </w:p>
    <w:sectPr w:rsidR="0033217A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A"/>
    <w:rsid w:val="001D5EE4"/>
    <w:rsid w:val="001F4E56"/>
    <w:rsid w:val="00245C65"/>
    <w:rsid w:val="0033217A"/>
    <w:rsid w:val="003A7052"/>
    <w:rsid w:val="004C0CFA"/>
    <w:rsid w:val="00550AEE"/>
    <w:rsid w:val="005F7149"/>
    <w:rsid w:val="006A2D66"/>
    <w:rsid w:val="006F0CBE"/>
    <w:rsid w:val="007630E4"/>
    <w:rsid w:val="00944363"/>
    <w:rsid w:val="009F3E4E"/>
    <w:rsid w:val="00A04304"/>
    <w:rsid w:val="00A15BDA"/>
    <w:rsid w:val="00AA25E0"/>
    <w:rsid w:val="00B855BA"/>
    <w:rsid w:val="00DC533E"/>
    <w:rsid w:val="00DF7F96"/>
    <w:rsid w:val="00E6433C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7F9"/>
  <w15:chartTrackingRefBased/>
  <w15:docId w15:val="{77768643-F1C8-487F-87D2-F71E593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3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33E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33E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Aleš Mgr.</dc:creator>
  <cp:keywords/>
  <dc:description/>
  <cp:lastModifiedBy>Šimůnková Věra JUDr.</cp:lastModifiedBy>
  <cp:revision>5</cp:revision>
  <cp:lastPrinted>2023-02-16T16:12:00Z</cp:lastPrinted>
  <dcterms:created xsi:type="dcterms:W3CDTF">2023-02-16T16:39:00Z</dcterms:created>
  <dcterms:modified xsi:type="dcterms:W3CDTF">2023-02-16T16:51:00Z</dcterms:modified>
</cp:coreProperties>
</file>