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1B" w:rsidRDefault="00F36E1B" w:rsidP="00F36E1B">
      <w:pPr>
        <w:spacing w:after="0" w:line="240" w:lineRule="auto"/>
        <w:rPr>
          <w:rFonts w:ascii="Inter" w:eastAsia="Times New Roman" w:hAnsi="Inter" w:cs="Arial"/>
          <w:color w:val="000000"/>
          <w:sz w:val="24"/>
          <w:szCs w:val="24"/>
          <w:lang w:eastAsia="cs-CZ"/>
        </w:rPr>
      </w:pPr>
      <w:r>
        <w:rPr>
          <w:rFonts w:ascii="Inter" w:eastAsia="Times New Roman" w:hAnsi="Inter" w:cs="Arial"/>
          <w:color w:val="000000"/>
          <w:sz w:val="24"/>
          <w:szCs w:val="24"/>
          <w:lang w:eastAsia="cs-CZ"/>
        </w:rPr>
        <w:t>Tisková zpráva k řízení 5 A 44/2021</w:t>
      </w:r>
    </w:p>
    <w:p w:rsidR="00F36E1B" w:rsidRDefault="00F36E1B" w:rsidP="00F36E1B">
      <w:pPr>
        <w:spacing w:after="0" w:line="240" w:lineRule="auto"/>
        <w:rPr>
          <w:rFonts w:ascii="Inter" w:eastAsia="Times New Roman" w:hAnsi="Inter" w:cs="Arial"/>
          <w:color w:val="000000"/>
          <w:sz w:val="24"/>
          <w:szCs w:val="24"/>
          <w:lang w:eastAsia="cs-CZ"/>
        </w:rPr>
      </w:pPr>
    </w:p>
    <w:p w:rsidR="00F36E1B" w:rsidRDefault="00F36E1B" w:rsidP="00F36E1B">
      <w:pPr>
        <w:spacing w:after="0" w:line="240" w:lineRule="auto"/>
        <w:jc w:val="both"/>
        <w:rPr>
          <w:rFonts w:ascii="Inter" w:eastAsia="Times New Roman" w:hAnsi="Inter" w:cs="Arial"/>
          <w:color w:val="000000"/>
          <w:sz w:val="24"/>
          <w:szCs w:val="24"/>
          <w:lang w:eastAsia="cs-CZ"/>
        </w:rPr>
      </w:pPr>
    </w:p>
    <w:p w:rsidR="00900EBD" w:rsidRDefault="00900EBD" w:rsidP="00900EBD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Garamond" w:eastAsia="Times New Roman" w:hAnsi="Garamond"/>
          <w:sz w:val="24"/>
          <w:lang w:bidi="en-US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S</w:t>
      </w:r>
      <w:r w:rsidRPr="00900EBD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oud zrušil </w:t>
      </w:r>
      <w:r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rozsudkem ze dne 16. 4. 2021 </w:t>
      </w:r>
      <w:r>
        <w:rPr>
          <w:rFonts w:ascii="Garamond" w:hAnsi="Garamond"/>
          <w:sz w:val="24"/>
          <w:szCs w:val="24"/>
        </w:rPr>
        <w:t>r</w:t>
      </w:r>
      <w:r w:rsidRPr="00900EBD">
        <w:rPr>
          <w:rFonts w:ascii="Garamond" w:hAnsi="Garamond"/>
          <w:sz w:val="24"/>
          <w:szCs w:val="24"/>
        </w:rPr>
        <w:t>ozhodnutí Ministerstva vnitra ze dne 18. 4. 2021, č. j. MV- 57001-2/</w:t>
      </w:r>
      <w:proofErr w:type="spellStart"/>
      <w:r w:rsidRPr="00900EBD">
        <w:rPr>
          <w:rFonts w:ascii="Garamond" w:hAnsi="Garamond"/>
          <w:sz w:val="24"/>
          <w:szCs w:val="24"/>
        </w:rPr>
        <w:t>OBP</w:t>
      </w:r>
      <w:proofErr w:type="spellEnd"/>
      <w:r w:rsidRPr="00900EBD">
        <w:rPr>
          <w:rFonts w:ascii="Garamond" w:hAnsi="Garamond"/>
          <w:sz w:val="24"/>
          <w:szCs w:val="24"/>
        </w:rPr>
        <w:t>-2021</w:t>
      </w:r>
      <w:r>
        <w:rPr>
          <w:rFonts w:ascii="Garamond" w:hAnsi="Garamond"/>
          <w:sz w:val="24"/>
          <w:szCs w:val="24"/>
        </w:rPr>
        <w:t>, jímž</w:t>
      </w:r>
      <w:r w:rsidRPr="00900EBD">
        <w:rPr>
          <w:rFonts w:ascii="Garamond" w:eastAsia="Times New Roman" w:hAnsi="Garamond"/>
          <w:sz w:val="24"/>
          <w:lang w:bidi="en-US"/>
        </w:rPr>
        <w:t xml:space="preserve"> </w:t>
      </w:r>
      <w:r w:rsidRPr="00900EBD">
        <w:rPr>
          <w:rFonts w:ascii="Garamond" w:eastAsia="Times New Roman" w:hAnsi="Garamond"/>
          <w:sz w:val="24"/>
          <w:lang w:bidi="en-US"/>
        </w:rPr>
        <w:t xml:space="preserve">žalovaný zamítl odvolání žalobce a potvrdil usnesení Magistrátu hl. m. Prahy ze dne 29. 3. 2021, č. j. MHMP 380354/202, </w:t>
      </w:r>
      <w:proofErr w:type="spellStart"/>
      <w:r w:rsidRPr="00900EBD">
        <w:rPr>
          <w:rFonts w:ascii="Garamond" w:eastAsia="Times New Roman" w:hAnsi="Garamond"/>
          <w:sz w:val="24"/>
          <w:lang w:bidi="en-US"/>
        </w:rPr>
        <w:t>sp</w:t>
      </w:r>
      <w:proofErr w:type="spellEnd"/>
      <w:r w:rsidRPr="00900EBD">
        <w:rPr>
          <w:rFonts w:ascii="Garamond" w:eastAsia="Times New Roman" w:hAnsi="Garamond"/>
          <w:sz w:val="24"/>
          <w:lang w:bidi="en-US"/>
        </w:rPr>
        <w:t>. zn. S-MHMP 274867/2021, jímž bylo podle § 5 odst. 6 zákona č. 84/1</w:t>
      </w:r>
      <w:r w:rsidR="00120DD4">
        <w:rPr>
          <w:rFonts w:ascii="Garamond" w:eastAsia="Times New Roman" w:hAnsi="Garamond"/>
          <w:sz w:val="24"/>
          <w:lang w:bidi="en-US"/>
        </w:rPr>
        <w:t>990 Sb., o právu shromažďovacím,</w:t>
      </w:r>
      <w:r w:rsidRPr="00900EBD">
        <w:rPr>
          <w:rFonts w:ascii="Garamond" w:eastAsia="Times New Roman" w:hAnsi="Garamond"/>
          <w:sz w:val="24"/>
          <w:lang w:bidi="en-US"/>
        </w:rPr>
        <w:t xml:space="preserve"> odloženo oznámení žalobce jakožto svolavatele o konání shromáždění ze dne 1. 3. 2021, které se mělo konat dne 18. 4. 2021 v době od 12.00 do 14.00 hodin na náměstí U Svatého Jiří, Praha 1, za účelem „</w:t>
      </w:r>
      <w:r w:rsidRPr="00900EBD">
        <w:rPr>
          <w:rFonts w:ascii="Garamond" w:eastAsia="Times New Roman" w:hAnsi="Garamond"/>
          <w:i/>
          <w:iCs/>
          <w:sz w:val="24"/>
          <w:lang w:bidi="en-US"/>
        </w:rPr>
        <w:t>vyjádření nesouhlasu s uzavřením oblasti Pražského hradu svolané u příležitosti mezinárodního dne památek a sídel</w:t>
      </w:r>
      <w:r w:rsidR="004B06D8">
        <w:rPr>
          <w:rFonts w:ascii="Garamond" w:eastAsia="Times New Roman" w:hAnsi="Garamond"/>
          <w:sz w:val="24"/>
          <w:lang w:bidi="en-US"/>
        </w:rPr>
        <w:t>“</w:t>
      </w:r>
      <w:r w:rsidRPr="00900EBD">
        <w:rPr>
          <w:rFonts w:ascii="Garamond" w:eastAsia="Times New Roman" w:hAnsi="Garamond"/>
          <w:sz w:val="24"/>
          <w:lang w:bidi="en-US"/>
        </w:rPr>
        <w:t>.</w:t>
      </w:r>
    </w:p>
    <w:p w:rsidR="00037AB4" w:rsidRPr="0001242E" w:rsidRDefault="00900EBD" w:rsidP="00900EBD">
      <w:pPr>
        <w:spacing w:after="0" w:line="240" w:lineRule="auto"/>
        <w:jc w:val="both"/>
        <w:rPr>
          <w:rFonts w:ascii="Inter" w:eastAsia="Times New Roman" w:hAnsi="Inter" w:cs="Arial"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Důvodem pro zrušení tohoto rozhodnutí bylo zjištění soudu, že s</w:t>
      </w:r>
      <w:r w:rsidR="00F36E1B" w:rsidRPr="00F36E1B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právní orgány své závěry o charakteru místa</w:t>
      </w:r>
      <w:r w:rsidR="00120DD4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, kde má být shromáždění konáno,</w:t>
      </w:r>
      <w:r w:rsidRPr="00900EBD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</w:t>
      </w:r>
      <w:r w:rsidRPr="00F36E1B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postavily</w:t>
      </w:r>
      <w:r w:rsidR="00F36E1B" w:rsidRPr="00F36E1B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zejména na tvrzení, že se jedná o režimový prostor, který není</w:t>
      </w:r>
      <w:r w:rsidR="005226D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přístupný každému bez omezení. S</w:t>
      </w:r>
      <w:r w:rsidR="00120DD4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oud </w:t>
      </w:r>
      <w:r w:rsidR="005226D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se </w:t>
      </w:r>
      <w:r w:rsidR="00120DD4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s tímto </w:t>
      </w:r>
      <w:r w:rsidR="00095F9B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právním posouzením</w:t>
      </w:r>
      <w:r w:rsidR="005226D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</w:t>
      </w:r>
      <w:r w:rsidR="00120DD4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neztotožnil</w:t>
      </w:r>
      <w:r w:rsidR="005226D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, neboť </w:t>
      </w:r>
      <w:r w:rsidR="005226D7" w:rsidRPr="005226D7">
        <w:rPr>
          <w:rFonts w:ascii="Garamond" w:hAnsi="Garamond"/>
          <w:sz w:val="24"/>
          <w:szCs w:val="24"/>
        </w:rPr>
        <w:t xml:space="preserve">určitá omezení přístupnosti daného místa jsou </w:t>
      </w:r>
      <w:r w:rsidR="005226D7">
        <w:rPr>
          <w:rFonts w:ascii="Garamond" w:hAnsi="Garamond"/>
          <w:sz w:val="24"/>
          <w:szCs w:val="24"/>
        </w:rPr>
        <w:t>spjata</w:t>
      </w:r>
      <w:r w:rsidR="005226D7" w:rsidRPr="005226D7">
        <w:rPr>
          <w:rFonts w:ascii="Garamond" w:hAnsi="Garamond"/>
          <w:sz w:val="24"/>
          <w:szCs w:val="24"/>
        </w:rPr>
        <w:t xml:space="preserve"> s jeho mimořádným charakterem, souvisejícím s jeho umístěním v areálu Pražského hradu.</w:t>
      </w:r>
      <w:r w:rsidR="0001242E">
        <w:rPr>
          <w:rFonts w:ascii="Garamond" w:hAnsi="Garamond"/>
          <w:sz w:val="24"/>
          <w:szCs w:val="24"/>
        </w:rPr>
        <w:t xml:space="preserve"> Režimová opatření</w:t>
      </w:r>
      <w:r w:rsidR="0001242E" w:rsidRPr="0001242E">
        <w:rPr>
          <w:rFonts w:ascii="Garamond" w:hAnsi="Garamond"/>
          <w:sz w:val="24"/>
          <w:szCs w:val="24"/>
        </w:rPr>
        <w:t xml:space="preserve"> </w:t>
      </w:r>
      <w:r w:rsidR="0001242E">
        <w:rPr>
          <w:rFonts w:ascii="Garamond" w:hAnsi="Garamond"/>
          <w:sz w:val="24"/>
          <w:szCs w:val="24"/>
        </w:rPr>
        <w:t xml:space="preserve">znamenají </w:t>
      </w:r>
      <w:r w:rsidR="0001242E" w:rsidRPr="0001242E">
        <w:rPr>
          <w:rFonts w:ascii="Garamond" w:hAnsi="Garamond"/>
          <w:sz w:val="24"/>
          <w:szCs w:val="24"/>
        </w:rPr>
        <w:t xml:space="preserve">toliko to, že náměstí U Svatého Jiří je přístupné každému, kdo splňuje stanovené předpoklady a užívá </w:t>
      </w:r>
      <w:r w:rsidR="0001242E">
        <w:rPr>
          <w:rFonts w:ascii="Garamond" w:hAnsi="Garamond"/>
          <w:sz w:val="24"/>
          <w:szCs w:val="24"/>
        </w:rPr>
        <w:t xml:space="preserve">jej </w:t>
      </w:r>
      <w:r w:rsidR="0001242E" w:rsidRPr="0001242E">
        <w:rPr>
          <w:rFonts w:ascii="Garamond" w:hAnsi="Garamond"/>
          <w:sz w:val="24"/>
          <w:szCs w:val="24"/>
        </w:rPr>
        <w:t xml:space="preserve">způsobem, který odpovídá jeho povaze a účelu. </w:t>
      </w:r>
    </w:p>
    <w:p w:rsidR="00900EBD" w:rsidRDefault="00900EBD">
      <w:pPr>
        <w:spacing w:after="0" w:line="240" w:lineRule="auto"/>
        <w:jc w:val="both"/>
        <w:rPr>
          <w:rFonts w:ascii="Inter" w:eastAsia="Times New Roman" w:hAnsi="Inter" w:cs="Arial"/>
          <w:color w:val="000000"/>
          <w:sz w:val="24"/>
          <w:szCs w:val="24"/>
          <w:lang w:eastAsia="cs-CZ"/>
        </w:rPr>
      </w:pPr>
    </w:p>
    <w:p w:rsidR="0001242E" w:rsidRPr="0001242E" w:rsidRDefault="0001242E">
      <w:pPr>
        <w:spacing w:after="0" w:line="240" w:lineRule="auto"/>
        <w:jc w:val="both"/>
        <w:rPr>
          <w:rFonts w:ascii="Inter" w:eastAsia="Times New Roman" w:hAnsi="Inter" w:cs="Arial"/>
          <w:color w:val="000000"/>
          <w:sz w:val="24"/>
          <w:szCs w:val="24"/>
          <w:lang w:eastAsia="cs-CZ"/>
        </w:rPr>
      </w:pPr>
      <w:r>
        <w:rPr>
          <w:rFonts w:ascii="Inter" w:eastAsia="Times New Roman" w:hAnsi="Inter" w:cs="Arial"/>
          <w:color w:val="000000"/>
          <w:sz w:val="24"/>
          <w:szCs w:val="24"/>
          <w:lang w:eastAsia="cs-CZ"/>
        </w:rPr>
        <w:t xml:space="preserve">Soud zdůrazňuje, že charakter prostranství </w:t>
      </w:r>
      <w:r w:rsidRPr="0001242E">
        <w:rPr>
          <w:rFonts w:ascii="Garamond" w:hAnsi="Garamond"/>
          <w:sz w:val="24"/>
          <w:szCs w:val="24"/>
        </w:rPr>
        <w:t>náměstí U Svatého Jiří</w:t>
      </w:r>
      <w:r>
        <w:rPr>
          <w:rFonts w:ascii="Garamond" w:hAnsi="Garamond"/>
          <w:sz w:val="24"/>
          <w:szCs w:val="24"/>
        </w:rPr>
        <w:t xml:space="preserve"> posoudil jen pro účely žalobou napadeného rozhodnutí vydaného správními orgány v režimu </w:t>
      </w:r>
      <w:r w:rsidR="004B06D8">
        <w:rPr>
          <w:rFonts w:ascii="Garamond" w:hAnsi="Garamond"/>
          <w:sz w:val="24"/>
          <w:szCs w:val="24"/>
        </w:rPr>
        <w:t>zákona o shromažďování</w:t>
      </w:r>
      <w:r>
        <w:rPr>
          <w:rFonts w:ascii="Garamond" w:hAnsi="Garamond"/>
          <w:sz w:val="24"/>
          <w:szCs w:val="24"/>
        </w:rPr>
        <w:t>.</w:t>
      </w:r>
      <w:r w:rsidR="001E2AC7">
        <w:rPr>
          <w:rFonts w:ascii="Garamond" w:hAnsi="Garamond"/>
          <w:sz w:val="24"/>
          <w:szCs w:val="24"/>
        </w:rPr>
        <w:t xml:space="preserve"> Rovněž tak </w:t>
      </w:r>
      <w:r>
        <w:rPr>
          <w:rFonts w:ascii="Garamond" w:hAnsi="Garamond"/>
          <w:sz w:val="24"/>
          <w:szCs w:val="24"/>
        </w:rPr>
        <w:t xml:space="preserve">soud pro účely tohoto řízení </w:t>
      </w:r>
      <w:r w:rsidR="001E2AC7">
        <w:rPr>
          <w:rFonts w:ascii="Garamond" w:hAnsi="Garamond"/>
          <w:sz w:val="24"/>
          <w:szCs w:val="24"/>
        </w:rPr>
        <w:t xml:space="preserve">nikterak nehodnotil charakter, rozsah ani důvodnost režimových </w:t>
      </w:r>
      <w:r w:rsidR="004B06D8">
        <w:rPr>
          <w:rFonts w:ascii="Garamond" w:hAnsi="Garamond"/>
          <w:sz w:val="24"/>
          <w:szCs w:val="24"/>
        </w:rPr>
        <w:t>o</w:t>
      </w:r>
      <w:r w:rsidR="001E2AC7">
        <w:rPr>
          <w:rFonts w:ascii="Garamond" w:hAnsi="Garamond"/>
          <w:sz w:val="24"/>
          <w:szCs w:val="24"/>
        </w:rPr>
        <w:t>patření přijatých v areálu Pražského hradu.</w:t>
      </w:r>
    </w:p>
    <w:sectPr w:rsidR="0001242E" w:rsidRPr="0001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te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6198"/>
    <w:multiLevelType w:val="hybridMultilevel"/>
    <w:tmpl w:val="F4BEAB44"/>
    <w:lvl w:ilvl="0" w:tplc="7C58A7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5D00E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1B"/>
    <w:rsid w:val="0001242E"/>
    <w:rsid w:val="00037AB4"/>
    <w:rsid w:val="00095F9B"/>
    <w:rsid w:val="00120DD4"/>
    <w:rsid w:val="001E2AC7"/>
    <w:rsid w:val="004B06D8"/>
    <w:rsid w:val="005226D7"/>
    <w:rsid w:val="00900EBD"/>
    <w:rsid w:val="00F3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0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Bašná</dc:creator>
  <cp:lastModifiedBy>Mgr. Gabriela Bašná</cp:lastModifiedBy>
  <cp:revision>4</cp:revision>
  <dcterms:created xsi:type="dcterms:W3CDTF">2021-04-16T10:52:00Z</dcterms:created>
  <dcterms:modified xsi:type="dcterms:W3CDTF">2021-04-16T11:37:00Z</dcterms:modified>
</cp:coreProperties>
</file>