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DF51" w14:textId="0FB3E63B" w:rsidR="00DD3CDB" w:rsidRDefault="00AD162B" w:rsidP="005A50C0">
      <w:pPr>
        <w:spacing w:line="276" w:lineRule="auto"/>
        <w:jc w:val="both"/>
      </w:pPr>
      <w:r>
        <w:rPr>
          <w:noProof/>
          <w:lang w:val="en-US"/>
        </w:rPr>
        <w:drawing>
          <wp:inline distT="0" distB="0" distL="0" distR="0" wp14:anchorId="03942A99" wp14:editId="16464FD8">
            <wp:extent cx="5753253" cy="38989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53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81CD0" w14:textId="77777777" w:rsidR="000D3F31" w:rsidRDefault="000D3F31" w:rsidP="005A50C0">
      <w:pPr>
        <w:spacing w:line="276" w:lineRule="auto"/>
        <w:jc w:val="both"/>
      </w:pPr>
    </w:p>
    <w:p w14:paraId="1486311B" w14:textId="0B78C9EE" w:rsidR="000D3F31" w:rsidRPr="003B414B" w:rsidRDefault="000D3F31" w:rsidP="0063538B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Název projektu:</w:t>
      </w:r>
      <w:r w:rsidR="008C4214" w:rsidRPr="003B414B">
        <w:rPr>
          <w:rFonts w:cstheme="minorHAnsi"/>
          <w:sz w:val="24"/>
          <w:szCs w:val="24"/>
        </w:rPr>
        <w:tab/>
      </w:r>
      <w:r w:rsidR="00AD162B">
        <w:rPr>
          <w:rFonts w:cstheme="minorHAnsi"/>
          <w:sz w:val="24"/>
          <w:szCs w:val="24"/>
        </w:rPr>
        <w:tab/>
      </w:r>
      <w:r w:rsidR="0063538B" w:rsidRPr="0063538B">
        <w:rPr>
          <w:rFonts w:eastAsia="Times New Roman" w:cstheme="minorHAnsi"/>
          <w:b/>
          <w:sz w:val="24"/>
          <w:szCs w:val="24"/>
        </w:rPr>
        <w:t>Zintenzivnění boje proti korupci zvyšováním povědomí</w:t>
      </w:r>
      <w:r w:rsidR="0063538B">
        <w:rPr>
          <w:rFonts w:eastAsia="Times New Roman" w:cstheme="minorHAnsi"/>
          <w:b/>
          <w:sz w:val="24"/>
          <w:szCs w:val="24"/>
        </w:rPr>
        <w:t xml:space="preserve"> </w:t>
      </w:r>
      <w:r w:rsidR="0063538B" w:rsidRPr="0063538B">
        <w:rPr>
          <w:rFonts w:eastAsia="Times New Roman" w:cstheme="minorHAnsi"/>
          <w:b/>
          <w:sz w:val="24"/>
          <w:szCs w:val="24"/>
        </w:rPr>
        <w:t>veřejného sektoru se zaměřením na soudce, orgány činné</w:t>
      </w:r>
      <w:r w:rsidR="0063538B">
        <w:rPr>
          <w:rFonts w:eastAsia="Times New Roman" w:cstheme="minorHAnsi"/>
          <w:b/>
          <w:sz w:val="24"/>
          <w:szCs w:val="24"/>
        </w:rPr>
        <w:t xml:space="preserve"> </w:t>
      </w:r>
      <w:r w:rsidR="0063538B" w:rsidRPr="0063538B">
        <w:rPr>
          <w:rFonts w:eastAsia="Times New Roman" w:cstheme="minorHAnsi"/>
          <w:b/>
          <w:sz w:val="24"/>
          <w:szCs w:val="24"/>
        </w:rPr>
        <w:t>v trestním řízení a</w:t>
      </w:r>
      <w:r w:rsidR="0063538B">
        <w:rPr>
          <w:rFonts w:eastAsia="Times New Roman" w:cstheme="minorHAnsi"/>
          <w:b/>
          <w:sz w:val="24"/>
          <w:szCs w:val="24"/>
        </w:rPr>
        <w:t> </w:t>
      </w:r>
      <w:r w:rsidR="0063538B" w:rsidRPr="0063538B">
        <w:rPr>
          <w:rFonts w:eastAsia="Times New Roman" w:cstheme="minorHAnsi"/>
          <w:b/>
          <w:sz w:val="24"/>
          <w:szCs w:val="24"/>
        </w:rPr>
        <w:t>veřejnou správu</w:t>
      </w:r>
    </w:p>
    <w:p w14:paraId="7B168E9B" w14:textId="0C8426EA" w:rsidR="00222B64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Registrační číslo:</w:t>
      </w:r>
      <w:r w:rsidR="008C4214" w:rsidRPr="003B414B">
        <w:rPr>
          <w:rFonts w:cstheme="minorHAnsi"/>
          <w:sz w:val="24"/>
          <w:szCs w:val="24"/>
        </w:rPr>
        <w:tab/>
      </w:r>
      <w:r w:rsidR="0063538B" w:rsidRPr="0063538B">
        <w:rPr>
          <w:rFonts w:eastAsia="Times New Roman" w:cstheme="minorHAnsi"/>
          <w:bCs/>
          <w:sz w:val="24"/>
          <w:szCs w:val="24"/>
        </w:rPr>
        <w:t>GG-PDP5-001</w:t>
      </w:r>
    </w:p>
    <w:p w14:paraId="2B69BA2F" w14:textId="466FD9E2" w:rsidR="00222B64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Období realizace:</w:t>
      </w:r>
      <w:r w:rsidR="008C4214" w:rsidRPr="003B414B">
        <w:rPr>
          <w:rFonts w:cstheme="minorHAnsi"/>
          <w:sz w:val="24"/>
          <w:szCs w:val="24"/>
        </w:rPr>
        <w:tab/>
      </w:r>
      <w:r w:rsidR="00AD162B">
        <w:rPr>
          <w:rFonts w:cstheme="minorHAnsi"/>
          <w:sz w:val="24"/>
          <w:szCs w:val="24"/>
        </w:rPr>
        <w:t xml:space="preserve">1. </w:t>
      </w:r>
      <w:r w:rsidR="0063538B">
        <w:rPr>
          <w:rFonts w:cstheme="minorHAnsi"/>
          <w:sz w:val="24"/>
          <w:szCs w:val="24"/>
        </w:rPr>
        <w:t>8</w:t>
      </w:r>
      <w:r w:rsidR="00AD162B">
        <w:rPr>
          <w:rFonts w:cstheme="minorHAnsi"/>
          <w:sz w:val="24"/>
          <w:szCs w:val="24"/>
        </w:rPr>
        <w:t>. 2020</w:t>
      </w:r>
      <w:r w:rsidR="008C4214" w:rsidRPr="003B414B">
        <w:rPr>
          <w:rFonts w:cstheme="minorHAnsi"/>
          <w:sz w:val="24"/>
          <w:szCs w:val="24"/>
        </w:rPr>
        <w:t xml:space="preserve"> – </w:t>
      </w:r>
      <w:r w:rsidR="00AD162B">
        <w:rPr>
          <w:rFonts w:cstheme="minorHAnsi"/>
          <w:sz w:val="24"/>
          <w:szCs w:val="24"/>
        </w:rPr>
        <w:t xml:space="preserve">31. </w:t>
      </w:r>
      <w:r w:rsidR="0063538B">
        <w:rPr>
          <w:rFonts w:cstheme="minorHAnsi"/>
          <w:sz w:val="24"/>
          <w:szCs w:val="24"/>
        </w:rPr>
        <w:t>7</w:t>
      </w:r>
      <w:r w:rsidR="00AD162B">
        <w:rPr>
          <w:rFonts w:cstheme="minorHAnsi"/>
          <w:sz w:val="24"/>
          <w:szCs w:val="24"/>
        </w:rPr>
        <w:t>. 2023</w:t>
      </w:r>
    </w:p>
    <w:p w14:paraId="121869E1" w14:textId="77777777" w:rsidR="00222B64" w:rsidRPr="003B414B" w:rsidRDefault="00222B64" w:rsidP="005A50C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DA2972F" w14:textId="77777777" w:rsidR="000D3F31" w:rsidRPr="003B414B" w:rsidRDefault="000D3F31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718EB39F" w14:textId="5FCA9DF9" w:rsidR="000D3F31" w:rsidRPr="003B414B" w:rsidRDefault="000D3F31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Fond:</w:t>
      </w:r>
      <w:r w:rsidR="008C4214" w:rsidRPr="003B414B">
        <w:rPr>
          <w:rFonts w:cstheme="minorHAnsi"/>
          <w:sz w:val="24"/>
          <w:szCs w:val="24"/>
        </w:rPr>
        <w:tab/>
      </w:r>
      <w:r w:rsidR="0063538B" w:rsidRPr="0063538B">
        <w:rPr>
          <w:rFonts w:cstheme="minorHAnsi"/>
          <w:sz w:val="24"/>
          <w:szCs w:val="24"/>
        </w:rPr>
        <w:t>Fondy EHP 2014-2021</w:t>
      </w:r>
    </w:p>
    <w:p w14:paraId="0A8DDAE5" w14:textId="646DAD1E" w:rsidR="000D3F31" w:rsidRPr="003B414B" w:rsidRDefault="000D3F31" w:rsidP="005A50C0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Program:</w:t>
      </w:r>
      <w:r w:rsidR="008C4214" w:rsidRPr="003B414B">
        <w:rPr>
          <w:rFonts w:cstheme="minorHAnsi"/>
          <w:sz w:val="24"/>
          <w:szCs w:val="24"/>
        </w:rPr>
        <w:tab/>
      </w:r>
      <w:r w:rsidR="00152818">
        <w:rPr>
          <w:rFonts w:cstheme="minorHAnsi"/>
          <w:sz w:val="24"/>
          <w:szCs w:val="24"/>
        </w:rPr>
        <w:tab/>
      </w:r>
      <w:r w:rsidR="0063538B" w:rsidRPr="0063538B">
        <w:rPr>
          <w:rFonts w:eastAsia="Times New Roman" w:cstheme="minorHAnsi"/>
          <w:bCs/>
          <w:sz w:val="24"/>
          <w:szCs w:val="24"/>
        </w:rPr>
        <w:t>Řádná správa</w:t>
      </w:r>
    </w:p>
    <w:p w14:paraId="7F1327AE" w14:textId="1364DA31" w:rsidR="000D3F31" w:rsidRPr="003B414B" w:rsidRDefault="000D3F31" w:rsidP="0063538B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Prioritní osa:</w:t>
      </w:r>
      <w:r w:rsidR="0019478C" w:rsidRPr="003B414B">
        <w:rPr>
          <w:rFonts w:cstheme="minorHAnsi"/>
          <w:sz w:val="24"/>
          <w:szCs w:val="24"/>
        </w:rPr>
        <w:tab/>
      </w:r>
      <w:r w:rsidR="0019478C" w:rsidRPr="003B414B">
        <w:rPr>
          <w:rFonts w:cstheme="minorHAnsi"/>
          <w:sz w:val="24"/>
          <w:szCs w:val="24"/>
        </w:rPr>
        <w:tab/>
      </w:r>
      <w:r w:rsidR="0063538B" w:rsidRPr="0063538B">
        <w:rPr>
          <w:rFonts w:eastAsia="Times New Roman" w:cstheme="minorHAnsi"/>
          <w:bCs/>
          <w:sz w:val="24"/>
          <w:szCs w:val="24"/>
        </w:rPr>
        <w:t>16 - Řádná správa věcí veřejných, Odpovědné instituce,</w:t>
      </w:r>
      <w:r w:rsidR="0063538B">
        <w:rPr>
          <w:rFonts w:eastAsia="Times New Roman" w:cstheme="minorHAnsi"/>
          <w:bCs/>
          <w:sz w:val="24"/>
          <w:szCs w:val="24"/>
        </w:rPr>
        <w:t xml:space="preserve"> </w:t>
      </w:r>
      <w:r w:rsidR="0063538B" w:rsidRPr="0063538B">
        <w:rPr>
          <w:rFonts w:eastAsia="Times New Roman" w:cstheme="minorHAnsi"/>
          <w:bCs/>
          <w:sz w:val="24"/>
          <w:szCs w:val="24"/>
        </w:rPr>
        <w:t>Transparentnost: Zlepšení integrity a odpovědnosti veřejné</w:t>
      </w:r>
      <w:r w:rsidR="0063538B">
        <w:rPr>
          <w:rFonts w:eastAsia="Times New Roman" w:cstheme="minorHAnsi"/>
          <w:bCs/>
          <w:sz w:val="24"/>
          <w:szCs w:val="24"/>
        </w:rPr>
        <w:t xml:space="preserve"> </w:t>
      </w:r>
      <w:r w:rsidR="0063538B" w:rsidRPr="0063538B">
        <w:rPr>
          <w:rFonts w:eastAsia="Times New Roman" w:cstheme="minorHAnsi"/>
          <w:bCs/>
          <w:sz w:val="24"/>
          <w:szCs w:val="24"/>
        </w:rPr>
        <w:t>správy</w:t>
      </w:r>
    </w:p>
    <w:p w14:paraId="1CE629A9" w14:textId="77777777" w:rsidR="000D3F31" w:rsidRPr="003B414B" w:rsidRDefault="000D3F31" w:rsidP="005A50C0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</w:p>
    <w:p w14:paraId="44D8FE27" w14:textId="77777777" w:rsidR="000D3F31" w:rsidRPr="003B414B" w:rsidRDefault="00222B64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3B414B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539AFC21" w14:textId="23E9EB16" w:rsidR="00222B64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Výše dotace:</w:t>
      </w:r>
      <w:r w:rsidR="0019478C" w:rsidRPr="003B414B">
        <w:rPr>
          <w:rFonts w:cstheme="minorHAnsi"/>
          <w:sz w:val="24"/>
          <w:szCs w:val="24"/>
        </w:rPr>
        <w:tab/>
      </w:r>
      <w:r w:rsidR="0063538B">
        <w:rPr>
          <w:rFonts w:cstheme="minorHAnsi"/>
          <w:sz w:val="24"/>
          <w:szCs w:val="24"/>
        </w:rPr>
        <w:t>25 500 000</w:t>
      </w:r>
      <w:r w:rsidR="0019478C" w:rsidRPr="003B414B">
        <w:rPr>
          <w:rFonts w:cstheme="minorHAnsi"/>
          <w:sz w:val="24"/>
          <w:szCs w:val="24"/>
        </w:rPr>
        <w:t xml:space="preserve"> Kč</w:t>
      </w:r>
    </w:p>
    <w:p w14:paraId="7BC74F48" w14:textId="0DB049F4" w:rsidR="000D3F31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B414B">
        <w:rPr>
          <w:rFonts w:cstheme="minorHAnsi"/>
          <w:b/>
          <w:bCs/>
          <w:sz w:val="24"/>
          <w:szCs w:val="24"/>
        </w:rPr>
        <w:t>z</w:t>
      </w:r>
      <w:r w:rsidR="0063538B">
        <w:rPr>
          <w:rFonts w:cstheme="minorHAnsi"/>
          <w:b/>
          <w:bCs/>
          <w:sz w:val="24"/>
          <w:szCs w:val="24"/>
        </w:rPr>
        <w:t> F</w:t>
      </w:r>
      <w:r w:rsidR="005A50C0">
        <w:rPr>
          <w:rFonts w:cstheme="minorHAnsi"/>
          <w:b/>
          <w:bCs/>
          <w:sz w:val="24"/>
          <w:szCs w:val="24"/>
        </w:rPr>
        <w:t>ondů</w:t>
      </w:r>
      <w:r w:rsidR="0063538B">
        <w:rPr>
          <w:rFonts w:cstheme="minorHAnsi"/>
          <w:b/>
          <w:bCs/>
          <w:sz w:val="24"/>
          <w:szCs w:val="24"/>
        </w:rPr>
        <w:t xml:space="preserve"> EHP</w:t>
      </w:r>
      <w:r w:rsidR="000D3F31" w:rsidRPr="003B414B">
        <w:rPr>
          <w:rFonts w:cstheme="minorHAnsi"/>
          <w:b/>
          <w:bCs/>
          <w:sz w:val="24"/>
          <w:szCs w:val="24"/>
        </w:rPr>
        <w:t>:</w:t>
      </w:r>
      <w:r w:rsidR="0019478C" w:rsidRPr="003B414B">
        <w:rPr>
          <w:rFonts w:cstheme="minorHAnsi"/>
          <w:sz w:val="24"/>
          <w:szCs w:val="24"/>
        </w:rPr>
        <w:tab/>
      </w:r>
      <w:r w:rsidR="001B214E">
        <w:rPr>
          <w:rFonts w:cstheme="minorHAnsi"/>
          <w:sz w:val="24"/>
          <w:szCs w:val="24"/>
        </w:rPr>
        <w:t xml:space="preserve"> 72,25 % (18 423 750 Kč)</w:t>
      </w:r>
    </w:p>
    <w:p w14:paraId="2839806F" w14:textId="1462E7CF" w:rsidR="000D3F31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B414B">
        <w:rPr>
          <w:rFonts w:cstheme="minorHAnsi"/>
          <w:b/>
          <w:bCs/>
          <w:sz w:val="24"/>
          <w:szCs w:val="24"/>
        </w:rPr>
        <w:t>ze stát</w:t>
      </w:r>
      <w:r w:rsidR="008C4214" w:rsidRPr="003B414B">
        <w:rPr>
          <w:rFonts w:cstheme="minorHAnsi"/>
          <w:b/>
          <w:bCs/>
          <w:sz w:val="24"/>
          <w:szCs w:val="24"/>
        </w:rPr>
        <w:t>.</w:t>
      </w:r>
      <w:r w:rsidR="000D3F31" w:rsidRPr="003B414B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3B414B">
        <w:rPr>
          <w:rFonts w:cstheme="minorHAnsi"/>
          <w:sz w:val="24"/>
          <w:szCs w:val="24"/>
        </w:rPr>
        <w:tab/>
      </w:r>
      <w:r w:rsidR="001B214E">
        <w:rPr>
          <w:rFonts w:cstheme="minorHAnsi"/>
          <w:sz w:val="24"/>
          <w:szCs w:val="24"/>
        </w:rPr>
        <w:t xml:space="preserve"> 27,75 % (7 076 250 Kč)</w:t>
      </w:r>
    </w:p>
    <w:p w14:paraId="4100DECB" w14:textId="77777777" w:rsidR="000D3F31" w:rsidRPr="003B414B" w:rsidRDefault="000D3F31" w:rsidP="005A50C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96FDBA0" w14:textId="77777777" w:rsidR="000D3F31" w:rsidRPr="003B414B" w:rsidRDefault="00222B64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334966B6" w14:textId="77777777" w:rsidR="000D3F31" w:rsidRPr="003B414B" w:rsidRDefault="000D3F31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Cíl projektu:</w:t>
      </w:r>
    </w:p>
    <w:p w14:paraId="3EAF1897" w14:textId="2E7152D6" w:rsidR="005A50C0" w:rsidRPr="005A50C0" w:rsidRDefault="003B414B" w:rsidP="00AA0BC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B414B">
        <w:rPr>
          <w:rFonts w:eastAsia="Times New Roman" w:cstheme="minorHAnsi"/>
          <w:sz w:val="24"/>
          <w:szCs w:val="24"/>
        </w:rPr>
        <w:t xml:space="preserve">Cílem projektu </w:t>
      </w:r>
      <w:r w:rsidR="0063538B" w:rsidRPr="0063538B">
        <w:rPr>
          <w:rFonts w:eastAsia="Times New Roman" w:cstheme="minorHAnsi"/>
          <w:sz w:val="24"/>
          <w:szCs w:val="24"/>
        </w:rPr>
        <w:t xml:space="preserve">je </w:t>
      </w:r>
      <w:r w:rsidR="0063538B">
        <w:rPr>
          <w:rFonts w:eastAsia="Times New Roman" w:cstheme="minorHAnsi"/>
          <w:sz w:val="24"/>
          <w:szCs w:val="24"/>
        </w:rPr>
        <w:t>z</w:t>
      </w:r>
      <w:r w:rsidR="0063538B" w:rsidRPr="0063538B">
        <w:rPr>
          <w:rFonts w:eastAsia="Times New Roman" w:cstheme="minorHAnsi"/>
          <w:sz w:val="24"/>
          <w:szCs w:val="24"/>
        </w:rPr>
        <w:t>lepšit obecné vnímání komplexní problematiky korupce v</w:t>
      </w:r>
      <w:r w:rsidR="0063538B">
        <w:rPr>
          <w:rFonts w:eastAsia="Times New Roman" w:cstheme="minorHAnsi"/>
          <w:sz w:val="24"/>
          <w:szCs w:val="24"/>
        </w:rPr>
        <w:t> </w:t>
      </w:r>
      <w:r w:rsidR="0063538B" w:rsidRPr="0063538B">
        <w:rPr>
          <w:rFonts w:eastAsia="Times New Roman" w:cstheme="minorHAnsi"/>
          <w:sz w:val="24"/>
          <w:szCs w:val="24"/>
        </w:rPr>
        <w:t>ČR</w:t>
      </w:r>
      <w:r w:rsidR="0063538B">
        <w:rPr>
          <w:rFonts w:eastAsia="Times New Roman" w:cstheme="minorHAnsi"/>
          <w:sz w:val="24"/>
          <w:szCs w:val="24"/>
        </w:rPr>
        <w:t>, v</w:t>
      </w:r>
      <w:r w:rsidR="0063538B" w:rsidRPr="0063538B">
        <w:rPr>
          <w:rFonts w:eastAsia="Times New Roman" w:cstheme="minorHAnsi"/>
          <w:sz w:val="24"/>
          <w:szCs w:val="24"/>
        </w:rPr>
        <w:t xml:space="preserve">ytvořit základy pro tvorbu a posílení kodexů chování pro soudce a </w:t>
      </w:r>
      <w:r w:rsidR="0063538B">
        <w:rPr>
          <w:rFonts w:eastAsia="Times New Roman" w:cstheme="minorHAnsi"/>
          <w:sz w:val="24"/>
          <w:szCs w:val="24"/>
        </w:rPr>
        <w:t>státní zástupce, z</w:t>
      </w:r>
      <w:r w:rsidR="0063538B" w:rsidRPr="0063538B">
        <w:rPr>
          <w:rFonts w:eastAsia="Times New Roman" w:cstheme="minorHAnsi"/>
          <w:sz w:val="24"/>
          <w:szCs w:val="24"/>
        </w:rPr>
        <w:t>lepšit ochranu oznamovatelů a zvýšit povědomí veřejného sektoru (soudců, státních zástupců a zaměstnanců veřejné správy) o problematice korupce</w:t>
      </w:r>
      <w:r w:rsidR="0063538B">
        <w:rPr>
          <w:rFonts w:eastAsia="Times New Roman" w:cstheme="minorHAnsi"/>
          <w:sz w:val="24"/>
          <w:szCs w:val="24"/>
        </w:rPr>
        <w:t>. Z</w:t>
      </w:r>
      <w:r w:rsidR="0063538B" w:rsidRPr="0063538B">
        <w:rPr>
          <w:rFonts w:eastAsia="Times New Roman" w:cstheme="minorHAnsi"/>
          <w:sz w:val="24"/>
          <w:szCs w:val="24"/>
        </w:rPr>
        <w:t xml:space="preserve">lepšení boje proti korupci pomocí zvýšení povědomí veřejného sektoru </w:t>
      </w:r>
      <w:r w:rsidR="0063538B">
        <w:rPr>
          <w:rFonts w:eastAsia="Times New Roman" w:cstheme="minorHAnsi"/>
          <w:sz w:val="24"/>
          <w:szCs w:val="24"/>
        </w:rPr>
        <w:t>o i</w:t>
      </w:r>
      <w:r w:rsidR="0063538B" w:rsidRPr="0063538B">
        <w:rPr>
          <w:rFonts w:eastAsia="Times New Roman" w:cstheme="minorHAnsi"/>
          <w:sz w:val="24"/>
          <w:szCs w:val="24"/>
        </w:rPr>
        <w:t>mplementaci</w:t>
      </w:r>
      <w:r w:rsidR="0063538B">
        <w:rPr>
          <w:rFonts w:eastAsia="Times New Roman" w:cstheme="minorHAnsi"/>
          <w:sz w:val="24"/>
          <w:szCs w:val="24"/>
        </w:rPr>
        <w:t xml:space="preserve"> </w:t>
      </w:r>
      <w:r w:rsidR="0063538B" w:rsidRPr="0063538B">
        <w:rPr>
          <w:rFonts w:eastAsia="Times New Roman" w:cstheme="minorHAnsi"/>
          <w:sz w:val="24"/>
          <w:szCs w:val="24"/>
        </w:rPr>
        <w:t>mezinárodních doporučení a standardů</w:t>
      </w:r>
      <w:r w:rsidR="0063538B">
        <w:rPr>
          <w:rFonts w:eastAsia="Times New Roman" w:cstheme="minorHAnsi"/>
          <w:sz w:val="24"/>
          <w:szCs w:val="24"/>
        </w:rPr>
        <w:t xml:space="preserve"> navazuje na </w:t>
      </w:r>
      <w:r w:rsidR="0063538B" w:rsidRPr="0063538B">
        <w:rPr>
          <w:rFonts w:eastAsia="Times New Roman" w:cstheme="minorHAnsi"/>
          <w:sz w:val="24"/>
          <w:szCs w:val="24"/>
        </w:rPr>
        <w:t>hodnocení Skupiny států proti korupci Rady</w:t>
      </w:r>
      <w:r w:rsidR="0063538B">
        <w:rPr>
          <w:rFonts w:eastAsia="Times New Roman" w:cstheme="minorHAnsi"/>
          <w:sz w:val="24"/>
          <w:szCs w:val="24"/>
        </w:rPr>
        <w:t xml:space="preserve"> </w:t>
      </w:r>
      <w:r w:rsidR="0063538B" w:rsidRPr="0063538B">
        <w:rPr>
          <w:rFonts w:eastAsia="Times New Roman" w:cstheme="minorHAnsi"/>
          <w:sz w:val="24"/>
          <w:szCs w:val="24"/>
        </w:rPr>
        <w:t>Evropy, Pracovní skupiny OECD proti</w:t>
      </w:r>
      <w:r w:rsidR="0063538B">
        <w:rPr>
          <w:rFonts w:eastAsia="Times New Roman" w:cstheme="minorHAnsi"/>
          <w:sz w:val="24"/>
          <w:szCs w:val="24"/>
        </w:rPr>
        <w:t> </w:t>
      </w:r>
      <w:r w:rsidR="0063538B" w:rsidRPr="0063538B">
        <w:rPr>
          <w:rFonts w:eastAsia="Times New Roman" w:cstheme="minorHAnsi"/>
          <w:sz w:val="24"/>
          <w:szCs w:val="24"/>
        </w:rPr>
        <w:t>zahraničnímu podplácení a</w:t>
      </w:r>
      <w:r w:rsidR="0063538B">
        <w:rPr>
          <w:rFonts w:eastAsia="Times New Roman" w:cstheme="minorHAnsi"/>
          <w:sz w:val="24"/>
          <w:szCs w:val="24"/>
        </w:rPr>
        <w:t> </w:t>
      </w:r>
      <w:r w:rsidR="0063538B" w:rsidRPr="0063538B">
        <w:rPr>
          <w:rFonts w:eastAsia="Times New Roman" w:cstheme="minorHAnsi"/>
          <w:sz w:val="24"/>
          <w:szCs w:val="24"/>
        </w:rPr>
        <w:t>Úmluvě OSN proti korupci, které</w:t>
      </w:r>
      <w:r w:rsidR="0063538B">
        <w:rPr>
          <w:rFonts w:eastAsia="Times New Roman" w:cstheme="minorHAnsi"/>
          <w:sz w:val="24"/>
          <w:szCs w:val="24"/>
        </w:rPr>
        <w:t xml:space="preserve"> </w:t>
      </w:r>
      <w:r w:rsidR="0063538B" w:rsidRPr="0063538B">
        <w:rPr>
          <w:rFonts w:eastAsia="Times New Roman" w:cstheme="minorHAnsi"/>
          <w:sz w:val="24"/>
          <w:szCs w:val="24"/>
        </w:rPr>
        <w:t>ČR dlouhodobě vytýkají nedostatečná protikorupční opatření</w:t>
      </w:r>
      <w:r w:rsidR="005A50C0" w:rsidRPr="005A50C0">
        <w:rPr>
          <w:rFonts w:eastAsia="Times New Roman" w:cstheme="minorHAnsi"/>
          <w:sz w:val="24"/>
          <w:szCs w:val="24"/>
        </w:rPr>
        <w:t>.</w:t>
      </w:r>
      <w:r w:rsidR="00AA0BC8">
        <w:rPr>
          <w:rFonts w:eastAsia="Times New Roman" w:cstheme="minorHAnsi"/>
          <w:sz w:val="24"/>
          <w:szCs w:val="24"/>
        </w:rPr>
        <w:t xml:space="preserve"> </w:t>
      </w:r>
      <w:r w:rsidR="00AA0BC8" w:rsidRPr="00AA0BC8">
        <w:rPr>
          <w:rFonts w:eastAsia="Times New Roman" w:cstheme="minorHAnsi"/>
          <w:sz w:val="24"/>
          <w:szCs w:val="24"/>
        </w:rPr>
        <w:t>Cílov</w:t>
      </w:r>
      <w:r w:rsidR="00AA0BC8">
        <w:rPr>
          <w:rFonts w:eastAsia="Times New Roman" w:cstheme="minorHAnsi"/>
          <w:sz w:val="24"/>
          <w:szCs w:val="24"/>
        </w:rPr>
        <w:t>ými</w:t>
      </w:r>
      <w:r w:rsidR="00AA0BC8" w:rsidRPr="00AA0BC8">
        <w:rPr>
          <w:rFonts w:eastAsia="Times New Roman" w:cstheme="minorHAnsi"/>
          <w:sz w:val="24"/>
          <w:szCs w:val="24"/>
        </w:rPr>
        <w:t xml:space="preserve"> skupin</w:t>
      </w:r>
      <w:r w:rsidR="00AA0BC8">
        <w:rPr>
          <w:rFonts w:eastAsia="Times New Roman" w:cstheme="minorHAnsi"/>
          <w:sz w:val="24"/>
          <w:szCs w:val="24"/>
        </w:rPr>
        <w:t>ami</w:t>
      </w:r>
      <w:r w:rsidR="00AA0BC8" w:rsidRPr="00AA0BC8">
        <w:rPr>
          <w:rFonts w:eastAsia="Times New Roman" w:cstheme="minorHAnsi"/>
          <w:sz w:val="24"/>
          <w:szCs w:val="24"/>
        </w:rPr>
        <w:t xml:space="preserve"> projektu jsou soudci, státní zástupci, zaměstnanci</w:t>
      </w:r>
      <w:r w:rsidR="00AA0BC8">
        <w:rPr>
          <w:rFonts w:eastAsia="Times New Roman" w:cstheme="minorHAnsi"/>
          <w:sz w:val="24"/>
          <w:szCs w:val="24"/>
        </w:rPr>
        <w:t xml:space="preserve"> </w:t>
      </w:r>
      <w:r w:rsidR="00AA0BC8" w:rsidRPr="00AA0BC8">
        <w:rPr>
          <w:rFonts w:eastAsia="Times New Roman" w:cstheme="minorHAnsi"/>
          <w:sz w:val="24"/>
          <w:szCs w:val="24"/>
        </w:rPr>
        <w:t>veřejné správy i širší veřejnost.</w:t>
      </w:r>
    </w:p>
    <w:p w14:paraId="5BDAC8CF" w14:textId="77777777" w:rsidR="003B414B" w:rsidRDefault="003B414B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3569DBD" w14:textId="77777777" w:rsidR="000D3F31" w:rsidRPr="003B414B" w:rsidRDefault="00222B64" w:rsidP="0063538B">
      <w:pPr>
        <w:keepNext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lastRenderedPageBreak/>
        <w:t>Klíčové aktivity</w:t>
      </w:r>
      <w:r w:rsidR="000D3F31" w:rsidRPr="003B414B">
        <w:rPr>
          <w:rFonts w:cstheme="minorHAnsi"/>
          <w:b/>
          <w:bCs/>
          <w:sz w:val="24"/>
          <w:szCs w:val="24"/>
        </w:rPr>
        <w:t xml:space="preserve"> projektu:</w:t>
      </w:r>
    </w:p>
    <w:p w14:paraId="3A4EF6EC" w14:textId="77777777" w:rsidR="00AA0BC8" w:rsidRDefault="0063538B" w:rsidP="0063538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 rámci projektu budou vypracovány k</w:t>
      </w:r>
      <w:r w:rsidRPr="0063538B">
        <w:rPr>
          <w:rFonts w:eastAsia="Times New Roman" w:cstheme="minorHAnsi"/>
          <w:sz w:val="24"/>
          <w:szCs w:val="24"/>
        </w:rPr>
        <w:t>omparativní studie</w:t>
      </w:r>
      <w:r w:rsidR="00AA0BC8">
        <w:rPr>
          <w:rFonts w:eastAsia="Times New Roman" w:cstheme="minorHAnsi"/>
          <w:sz w:val="24"/>
          <w:szCs w:val="24"/>
        </w:rPr>
        <w:t xml:space="preserve">, jejichž </w:t>
      </w:r>
      <w:r w:rsidR="00AA0BC8" w:rsidRPr="0063538B">
        <w:rPr>
          <w:rFonts w:eastAsia="Times New Roman" w:cstheme="minorHAnsi"/>
          <w:sz w:val="24"/>
          <w:szCs w:val="24"/>
        </w:rPr>
        <w:t>výstupem bude vytvoření zázemí pro vylepšení stávající situace boje proti</w:t>
      </w:r>
      <w:r w:rsidR="00AA0BC8">
        <w:rPr>
          <w:rFonts w:eastAsia="Times New Roman" w:cstheme="minorHAnsi"/>
          <w:sz w:val="24"/>
          <w:szCs w:val="24"/>
        </w:rPr>
        <w:t xml:space="preserve"> </w:t>
      </w:r>
      <w:r w:rsidR="00AA0BC8" w:rsidRPr="0063538B">
        <w:rPr>
          <w:rFonts w:eastAsia="Times New Roman" w:cstheme="minorHAnsi"/>
          <w:sz w:val="24"/>
          <w:szCs w:val="24"/>
        </w:rPr>
        <w:t>korupci</w:t>
      </w:r>
      <w:r w:rsidR="00AA0BC8">
        <w:rPr>
          <w:rFonts w:eastAsia="Times New Roman" w:cstheme="minorHAnsi"/>
          <w:sz w:val="24"/>
          <w:szCs w:val="24"/>
        </w:rPr>
        <w:t xml:space="preserve">, a </w:t>
      </w:r>
      <w:r w:rsidRPr="0063538B">
        <w:rPr>
          <w:rFonts w:eastAsia="Times New Roman" w:cstheme="minorHAnsi"/>
          <w:sz w:val="24"/>
          <w:szCs w:val="24"/>
        </w:rPr>
        <w:t>praktické brožury</w:t>
      </w:r>
      <w:r w:rsidR="00AA0BC8">
        <w:rPr>
          <w:rFonts w:eastAsia="Times New Roman" w:cstheme="minorHAnsi"/>
          <w:sz w:val="24"/>
          <w:szCs w:val="24"/>
        </w:rPr>
        <w:t xml:space="preserve"> pro </w:t>
      </w:r>
      <w:r w:rsidR="00AA0BC8" w:rsidRPr="0063538B">
        <w:rPr>
          <w:rFonts w:eastAsia="Times New Roman" w:cstheme="minorHAnsi"/>
          <w:sz w:val="24"/>
          <w:szCs w:val="24"/>
        </w:rPr>
        <w:t>rozšíření hlavních poznatků co nejširšímu počtu osob v dané cílové skupině</w:t>
      </w:r>
      <w:r w:rsidR="00AA0BC8">
        <w:rPr>
          <w:rFonts w:eastAsia="Times New Roman" w:cstheme="minorHAnsi"/>
          <w:sz w:val="24"/>
          <w:szCs w:val="24"/>
        </w:rPr>
        <w:t xml:space="preserve"> a dále uspořádány mezinárodní konference k výměně </w:t>
      </w:r>
      <w:r w:rsidR="00AA0BC8" w:rsidRPr="0063538B">
        <w:rPr>
          <w:rFonts w:eastAsia="Times New Roman" w:cstheme="minorHAnsi"/>
          <w:sz w:val="24"/>
          <w:szCs w:val="24"/>
        </w:rPr>
        <w:t>zkušeností a získání inspirace</w:t>
      </w:r>
      <w:r w:rsidR="00AA0BC8">
        <w:rPr>
          <w:rFonts w:eastAsia="Times New Roman" w:cstheme="minorHAnsi"/>
          <w:sz w:val="24"/>
          <w:szCs w:val="24"/>
        </w:rPr>
        <w:t xml:space="preserve">, vše na témata </w:t>
      </w:r>
      <w:r w:rsidR="00AA0BC8" w:rsidRPr="00AA0BC8">
        <w:rPr>
          <w:rFonts w:eastAsia="Times New Roman" w:cstheme="minorHAnsi"/>
          <w:sz w:val="24"/>
          <w:szCs w:val="24"/>
        </w:rPr>
        <w:t>prevence korupce ve veřejném sektoru se zaměřením na střet zájmů</w:t>
      </w:r>
      <w:r w:rsidR="00AA0BC8">
        <w:rPr>
          <w:rFonts w:eastAsia="Times New Roman" w:cstheme="minorHAnsi"/>
          <w:sz w:val="24"/>
          <w:szCs w:val="24"/>
        </w:rPr>
        <w:t>,</w:t>
      </w:r>
      <w:r w:rsidR="00AA0BC8" w:rsidRPr="00AA0BC8">
        <w:rPr>
          <w:rFonts w:eastAsia="Times New Roman" w:cstheme="minorHAnsi"/>
          <w:sz w:val="24"/>
          <w:szCs w:val="24"/>
        </w:rPr>
        <w:t xml:space="preserve"> ochrana oznamovatelů</w:t>
      </w:r>
      <w:r w:rsidR="00AA0BC8">
        <w:rPr>
          <w:rFonts w:eastAsia="Times New Roman" w:cstheme="minorHAnsi"/>
          <w:sz w:val="24"/>
          <w:szCs w:val="24"/>
        </w:rPr>
        <w:t xml:space="preserve"> a </w:t>
      </w:r>
      <w:r w:rsidR="00AA0BC8" w:rsidRPr="00AA0BC8">
        <w:rPr>
          <w:rFonts w:eastAsia="Times New Roman" w:cstheme="minorHAnsi"/>
          <w:sz w:val="24"/>
          <w:szCs w:val="24"/>
        </w:rPr>
        <w:t>etické kodexy soudců a státních zástupců</w:t>
      </w:r>
      <w:r w:rsidR="00AA0BC8">
        <w:rPr>
          <w:rFonts w:eastAsia="Times New Roman" w:cstheme="minorHAnsi"/>
          <w:sz w:val="24"/>
          <w:szCs w:val="24"/>
        </w:rPr>
        <w:t>.</w:t>
      </w:r>
    </w:p>
    <w:p w14:paraId="4C9D0CC0" w14:textId="77777777" w:rsidR="00AA0BC8" w:rsidRDefault="00AA0BC8" w:rsidP="0063538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60919942" w14:textId="4CB165D9" w:rsidR="00AA0BC8" w:rsidRDefault="0063538B" w:rsidP="0063538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63538B">
        <w:rPr>
          <w:rFonts w:eastAsia="Times New Roman" w:cstheme="minorHAnsi"/>
          <w:sz w:val="24"/>
          <w:szCs w:val="24"/>
        </w:rPr>
        <w:t>Metodologie a následn</w:t>
      </w:r>
      <w:r w:rsidR="00AA0BC8">
        <w:rPr>
          <w:rFonts w:eastAsia="Times New Roman" w:cstheme="minorHAnsi"/>
          <w:sz w:val="24"/>
          <w:szCs w:val="24"/>
        </w:rPr>
        <w:t>á</w:t>
      </w:r>
      <w:r w:rsidRPr="0063538B">
        <w:rPr>
          <w:rFonts w:eastAsia="Times New Roman" w:cstheme="minorHAnsi"/>
          <w:sz w:val="24"/>
          <w:szCs w:val="24"/>
        </w:rPr>
        <w:t xml:space="preserve"> škol</w:t>
      </w:r>
      <w:r w:rsidR="00AA0BC8">
        <w:rPr>
          <w:rFonts w:eastAsia="Times New Roman" w:cstheme="minorHAnsi"/>
          <w:sz w:val="24"/>
          <w:szCs w:val="24"/>
        </w:rPr>
        <w:t xml:space="preserve">ení na téma </w:t>
      </w:r>
      <w:r w:rsidR="00AA0BC8" w:rsidRPr="00AA0BC8">
        <w:rPr>
          <w:rFonts w:eastAsia="Times New Roman" w:cstheme="minorHAnsi"/>
          <w:sz w:val="24"/>
          <w:szCs w:val="24"/>
        </w:rPr>
        <w:t>prevence korupce ve veřejném sektoru se zaměřením na střet zájmů</w:t>
      </w:r>
      <w:r w:rsidR="00AA0BC8">
        <w:rPr>
          <w:rFonts w:eastAsia="Times New Roman" w:cstheme="minorHAnsi"/>
          <w:sz w:val="24"/>
          <w:szCs w:val="24"/>
        </w:rPr>
        <w:t xml:space="preserve"> a </w:t>
      </w:r>
      <w:r w:rsidR="00AA0BC8" w:rsidRPr="00AA0BC8">
        <w:rPr>
          <w:rFonts w:eastAsia="Times New Roman" w:cstheme="minorHAnsi"/>
          <w:sz w:val="24"/>
          <w:szCs w:val="24"/>
        </w:rPr>
        <w:t>ochrana oznamovatelů</w:t>
      </w:r>
      <w:r w:rsidR="00AA0BC8">
        <w:rPr>
          <w:rFonts w:eastAsia="Times New Roman" w:cstheme="minorHAnsi"/>
          <w:sz w:val="24"/>
          <w:szCs w:val="24"/>
        </w:rPr>
        <w:t xml:space="preserve"> zajistí</w:t>
      </w:r>
      <w:r w:rsidRPr="0063538B">
        <w:rPr>
          <w:rFonts w:eastAsia="Times New Roman" w:cstheme="minorHAnsi"/>
          <w:sz w:val="24"/>
          <w:szCs w:val="24"/>
        </w:rPr>
        <w:t xml:space="preserve"> vzdělávání a zvýšení informovanosti cílových</w:t>
      </w:r>
      <w:r w:rsidR="00AA0BC8">
        <w:rPr>
          <w:rFonts w:eastAsia="Times New Roman" w:cstheme="minorHAnsi"/>
          <w:sz w:val="24"/>
          <w:szCs w:val="24"/>
        </w:rPr>
        <w:t xml:space="preserve"> s</w:t>
      </w:r>
      <w:r w:rsidRPr="0063538B">
        <w:rPr>
          <w:rFonts w:eastAsia="Times New Roman" w:cstheme="minorHAnsi"/>
          <w:sz w:val="24"/>
          <w:szCs w:val="24"/>
        </w:rPr>
        <w:t>kupin</w:t>
      </w:r>
      <w:r w:rsidR="00AA0BC8">
        <w:rPr>
          <w:rFonts w:eastAsia="Times New Roman" w:cstheme="minorHAnsi"/>
          <w:sz w:val="24"/>
          <w:szCs w:val="24"/>
        </w:rPr>
        <w:t>.</w:t>
      </w:r>
    </w:p>
    <w:p w14:paraId="3251B530" w14:textId="77777777" w:rsidR="00AA0BC8" w:rsidRDefault="00AA0BC8" w:rsidP="0063538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4955FCF7" w14:textId="7292358B" w:rsidR="0063538B" w:rsidRDefault="00AA0BC8" w:rsidP="00AA0BC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Budou uspořádány w</w:t>
      </w:r>
      <w:r w:rsidR="0063538B" w:rsidRPr="0063538B">
        <w:rPr>
          <w:rFonts w:eastAsia="Times New Roman" w:cstheme="minorHAnsi"/>
          <w:sz w:val="24"/>
          <w:szCs w:val="24"/>
        </w:rPr>
        <w:t xml:space="preserve">orkshopy </w:t>
      </w:r>
      <w:r>
        <w:rPr>
          <w:rFonts w:eastAsia="Times New Roman" w:cstheme="minorHAnsi"/>
          <w:sz w:val="24"/>
          <w:szCs w:val="24"/>
        </w:rPr>
        <w:t xml:space="preserve">k tématům </w:t>
      </w:r>
      <w:r w:rsidRPr="00AA0BC8">
        <w:rPr>
          <w:rFonts w:eastAsia="Times New Roman" w:cstheme="minorHAnsi"/>
          <w:sz w:val="24"/>
          <w:szCs w:val="24"/>
        </w:rPr>
        <w:t>ochran</w:t>
      </w:r>
      <w:r>
        <w:rPr>
          <w:rFonts w:eastAsia="Times New Roman" w:cstheme="minorHAnsi"/>
          <w:sz w:val="24"/>
          <w:szCs w:val="24"/>
        </w:rPr>
        <w:t>y</w:t>
      </w:r>
      <w:r w:rsidRPr="00AA0BC8">
        <w:rPr>
          <w:rFonts w:eastAsia="Times New Roman" w:cstheme="minorHAnsi"/>
          <w:sz w:val="24"/>
          <w:szCs w:val="24"/>
        </w:rPr>
        <w:t xml:space="preserve"> oznamovatelů</w:t>
      </w:r>
      <w:r>
        <w:rPr>
          <w:rFonts w:eastAsia="Times New Roman" w:cstheme="minorHAnsi"/>
          <w:sz w:val="24"/>
          <w:szCs w:val="24"/>
        </w:rPr>
        <w:t xml:space="preserve"> a </w:t>
      </w:r>
      <w:r w:rsidRPr="00AA0BC8">
        <w:rPr>
          <w:rFonts w:eastAsia="Times New Roman" w:cstheme="minorHAnsi"/>
          <w:sz w:val="24"/>
          <w:szCs w:val="24"/>
        </w:rPr>
        <w:t>etick</w:t>
      </w:r>
      <w:r>
        <w:rPr>
          <w:rFonts w:eastAsia="Times New Roman" w:cstheme="minorHAnsi"/>
          <w:sz w:val="24"/>
          <w:szCs w:val="24"/>
        </w:rPr>
        <w:t>ých</w:t>
      </w:r>
      <w:r w:rsidRPr="00AA0BC8">
        <w:rPr>
          <w:rFonts w:eastAsia="Times New Roman" w:cstheme="minorHAnsi"/>
          <w:sz w:val="24"/>
          <w:szCs w:val="24"/>
        </w:rPr>
        <w:t xml:space="preserve"> kodex</w:t>
      </w:r>
      <w:r>
        <w:rPr>
          <w:rFonts w:eastAsia="Times New Roman" w:cstheme="minorHAnsi"/>
          <w:sz w:val="24"/>
          <w:szCs w:val="24"/>
        </w:rPr>
        <w:t>ů</w:t>
      </w:r>
      <w:r w:rsidRPr="00AA0BC8">
        <w:rPr>
          <w:rFonts w:eastAsia="Times New Roman" w:cstheme="minorHAnsi"/>
          <w:sz w:val="24"/>
          <w:szCs w:val="24"/>
        </w:rPr>
        <w:t xml:space="preserve"> soudců a</w:t>
      </w:r>
      <w:r>
        <w:rPr>
          <w:rFonts w:eastAsia="Times New Roman" w:cstheme="minorHAnsi"/>
          <w:sz w:val="24"/>
          <w:szCs w:val="24"/>
        </w:rPr>
        <w:t> </w:t>
      </w:r>
      <w:r w:rsidRPr="00AA0BC8">
        <w:rPr>
          <w:rFonts w:eastAsia="Times New Roman" w:cstheme="minorHAnsi"/>
          <w:sz w:val="24"/>
          <w:szCs w:val="24"/>
        </w:rPr>
        <w:t>státních zástupců</w:t>
      </w:r>
      <w:r>
        <w:rPr>
          <w:rFonts w:eastAsia="Times New Roman" w:cstheme="minorHAnsi"/>
          <w:sz w:val="24"/>
          <w:szCs w:val="24"/>
        </w:rPr>
        <w:t xml:space="preserve"> k </w:t>
      </w:r>
      <w:r w:rsidR="0063538B" w:rsidRPr="0063538B">
        <w:rPr>
          <w:rFonts w:eastAsia="Times New Roman" w:cstheme="minorHAnsi"/>
          <w:sz w:val="24"/>
          <w:szCs w:val="24"/>
        </w:rPr>
        <w:t>praktické</w:t>
      </w:r>
      <w:r>
        <w:rPr>
          <w:rFonts w:eastAsia="Times New Roman" w:cstheme="minorHAnsi"/>
          <w:sz w:val="24"/>
          <w:szCs w:val="24"/>
        </w:rPr>
        <w:t xml:space="preserve">mu </w:t>
      </w:r>
      <w:r w:rsidR="0063538B" w:rsidRPr="0063538B">
        <w:rPr>
          <w:rFonts w:eastAsia="Times New Roman" w:cstheme="minorHAnsi"/>
          <w:sz w:val="24"/>
          <w:szCs w:val="24"/>
        </w:rPr>
        <w:t>sdílení informací mezi cílov</w:t>
      </w:r>
      <w:r>
        <w:rPr>
          <w:rFonts w:eastAsia="Times New Roman" w:cstheme="minorHAnsi"/>
          <w:sz w:val="24"/>
          <w:szCs w:val="24"/>
        </w:rPr>
        <w:t xml:space="preserve">ými </w:t>
      </w:r>
      <w:r w:rsidR="0063538B" w:rsidRPr="0063538B">
        <w:rPr>
          <w:rFonts w:eastAsia="Times New Roman" w:cstheme="minorHAnsi"/>
          <w:sz w:val="24"/>
          <w:szCs w:val="24"/>
        </w:rPr>
        <w:t>skupin</w:t>
      </w:r>
      <w:r>
        <w:rPr>
          <w:rFonts w:eastAsia="Times New Roman" w:cstheme="minorHAnsi"/>
          <w:sz w:val="24"/>
          <w:szCs w:val="24"/>
        </w:rPr>
        <w:t>ami.</w:t>
      </w:r>
    </w:p>
    <w:p w14:paraId="6E1CF853" w14:textId="77777777" w:rsidR="00AA0BC8" w:rsidRPr="0063538B" w:rsidRDefault="00AA0BC8" w:rsidP="00AA0BC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3E444AAC" w14:textId="77145758" w:rsidR="003B414B" w:rsidRPr="002C6409" w:rsidRDefault="00AA0BC8" w:rsidP="0063538B">
      <w:pPr>
        <w:spacing w:after="0" w:line="276" w:lineRule="auto"/>
        <w:jc w:val="both"/>
        <w:rPr>
          <w:rStyle w:val="datalabel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 projektu bude rovněž realizována s</w:t>
      </w:r>
      <w:r w:rsidR="0063538B" w:rsidRPr="0063538B">
        <w:rPr>
          <w:rFonts w:eastAsia="Times New Roman" w:cstheme="minorHAnsi"/>
          <w:sz w:val="24"/>
          <w:szCs w:val="24"/>
        </w:rPr>
        <w:t xml:space="preserve">tatistická analýza k </w:t>
      </w:r>
      <w:proofErr w:type="spellStart"/>
      <w:r w:rsidR="0063538B" w:rsidRPr="0063538B">
        <w:rPr>
          <w:rFonts w:eastAsia="Times New Roman" w:cstheme="minorHAnsi"/>
          <w:sz w:val="24"/>
          <w:szCs w:val="24"/>
        </w:rPr>
        <w:t>whistleblowingu</w:t>
      </w:r>
      <w:proofErr w:type="spellEnd"/>
      <w:r w:rsidR="0063538B" w:rsidRPr="0063538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(ochraně oznamovatelů) a m</w:t>
      </w:r>
      <w:r w:rsidR="0063538B" w:rsidRPr="0063538B">
        <w:rPr>
          <w:rFonts w:eastAsia="Times New Roman" w:cstheme="minorHAnsi"/>
          <w:sz w:val="24"/>
          <w:szCs w:val="24"/>
        </w:rPr>
        <w:t>ediální kampaň na boj proti korupci k rozšíření povědomí o problematice boje proti korupci,</w:t>
      </w:r>
      <w:r>
        <w:rPr>
          <w:rFonts w:eastAsia="Times New Roman" w:cstheme="minorHAnsi"/>
          <w:sz w:val="24"/>
          <w:szCs w:val="24"/>
        </w:rPr>
        <w:t xml:space="preserve"> </w:t>
      </w:r>
      <w:r w:rsidR="0063538B" w:rsidRPr="0063538B">
        <w:rPr>
          <w:rFonts w:eastAsia="Times New Roman" w:cstheme="minorHAnsi"/>
          <w:sz w:val="24"/>
          <w:szCs w:val="24"/>
        </w:rPr>
        <w:t>především v otázkách ochrany oznamovatelů a střetu zájmů</w:t>
      </w:r>
      <w:r>
        <w:rPr>
          <w:rFonts w:eastAsia="Times New Roman" w:cstheme="minorHAnsi"/>
          <w:sz w:val="24"/>
          <w:szCs w:val="24"/>
        </w:rPr>
        <w:t>.</w:t>
      </w:r>
    </w:p>
    <w:sectPr w:rsidR="003B414B" w:rsidRPr="002C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11A13"/>
    <w:rsid w:val="000B79F7"/>
    <w:rsid w:val="000D3F31"/>
    <w:rsid w:val="000E6C7F"/>
    <w:rsid w:val="00152818"/>
    <w:rsid w:val="0019478C"/>
    <w:rsid w:val="001B214E"/>
    <w:rsid w:val="00222B64"/>
    <w:rsid w:val="002B21D1"/>
    <w:rsid w:val="002C6409"/>
    <w:rsid w:val="003B414B"/>
    <w:rsid w:val="005A50C0"/>
    <w:rsid w:val="0063538B"/>
    <w:rsid w:val="008C4214"/>
    <w:rsid w:val="008C461A"/>
    <w:rsid w:val="00AA0BC8"/>
    <w:rsid w:val="00AD162B"/>
    <w:rsid w:val="00D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126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Textbubliny">
    <w:name w:val="Balloon Text"/>
    <w:basedOn w:val="Normln"/>
    <w:link w:val="TextbublinyChar"/>
    <w:uiPriority w:val="99"/>
    <w:semiHidden/>
    <w:unhideWhenUsed/>
    <w:rsid w:val="00AD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AD25-2E56-451D-AEF9-E0C52CA3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2021-06-16T06:57:00Z</dcterms:created>
  <dcterms:modified xsi:type="dcterms:W3CDTF">2021-06-16T06:57:00Z</dcterms:modified>
</cp:coreProperties>
</file>